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Special Education Teacher Services — South Korea Seoul</w:t>
      </w:r>
    </w:p>
    <w:p>
      <w:pPr>
        <w:pStyle w:val="BodyText"/>
      </w:pPr>
      <w:r>
        <w:t xml:space="preserve">Document Reference: QE-SE-SEOUL-2025-0047</w:t>
      </w:r>
    </w:p>
    <w:bookmarkEnd w:id="20"/>
    <w:p>
      <w:pPr>
        <w:pStyle w:val="BodyText"/>
      </w:pPr>
      <w:r>
        <w:rPr>
          <w:bCs/>
          <w:b/>
        </w:rPr>
        <w:t xml:space="preserve">Prepared By:</w:t>
      </w:r>
      <w:r>
        <w:t xml:space="preserve"> </w:t>
      </w:r>
      <w:r>
        <w:t xml:space="preserve">Global Education Placement Agency (GEPA)</w:t>
      </w:r>
      <w:r>
        <w:br/>
      </w:r>
      <w:r>
        <w:rPr>
          <w:bCs/>
          <w:b/>
        </w:rPr>
        <w:t xml:space="preserve">Address:</w:t>
      </w:r>
      <w:r>
        <w:t xml:space="preserve"> </w:t>
      </w:r>
      <w:r>
        <w:t xml:space="preserve">12, Teheran-ro 59-gil, Gangnam-gu, Seoul, South Korea</w:t>
      </w:r>
      <w:r>
        <w:br/>
      </w:r>
      <w:r>
        <w:rPr>
          <w:bCs/>
          <w:b/>
        </w:rPr>
        <w:t xml:space="preserve">Contact:</w:t>
      </w:r>
      <w:r>
        <w:t xml:space="preserve"> </w:t>
      </w:r>
      <w:r>
        <w:t xml:space="preserve">+82-2-555-0147 | estimates@gepa-seoul.kr</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Estimate No.:</w:t>
      </w:r>
      <w:r>
        <w:t xml:space="preserve"> </w:t>
      </w:r>
      <w:r>
        <w:t xml:space="preserve">QE-SE-SEOUL-2025-0047</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Seoul Metropolitan Special Education Center, Gangnam District, South Korea Seoul</w:t>
            </w:r>
          </w:p>
        </w:tc>
      </w:tr>
      <w:tr>
        <w:tc>
          <w:tcPr/>
          <w:p>
            <w:pPr>
              <w:pStyle w:val="Compact"/>
              <w:jc w:val="left"/>
            </w:pPr>
            <w:r>
              <w:t xml:space="preserve">Contact Person</w:t>
            </w:r>
          </w:p>
        </w:tc>
        <w:tc>
          <w:tcPr/>
          <w:p>
            <w:pPr>
              <w:pStyle w:val="Compact"/>
              <w:jc w:val="left"/>
            </w:pPr>
            <w:r>
              <w:t xml:space="preserve">Dr. Min-Ji Park, Director of Special Education Programs</w:t>
            </w:r>
          </w:p>
        </w:tc>
      </w:tr>
      <w:tr>
        <w:tc>
          <w:tcPr/>
          <w:p>
            <w:pPr>
              <w:pStyle w:val="Compact"/>
              <w:jc w:val="left"/>
            </w:pPr>
            <w:r>
              <w:t xml:space="preserve">Institution Address</w:t>
            </w:r>
          </w:p>
        </w:tc>
        <w:tc>
          <w:tcPr/>
          <w:p>
            <w:pPr>
              <w:pStyle w:val="Compact"/>
              <w:jc w:val="left"/>
            </w:pPr>
            <w:r>
              <w:t xml:space="preserve">45, Apgujeong-ro 11-gil, Gangnam-gu, Seoul, South Korea</w:t>
            </w:r>
          </w:p>
        </w:tc>
      </w:tr>
      <w:tr>
        <w:tc>
          <w:tcPr/>
          <w:p>
            <w:pPr>
              <w:pStyle w:val="Compact"/>
              <w:jc w:val="left"/>
            </w:pPr>
            <w:r>
              <w:t xml:space="preserve">Phone / Email</w:t>
            </w:r>
          </w:p>
        </w:tc>
        <w:tc>
          <w:tcPr/>
          <w:p>
            <w:pPr>
              <w:pStyle w:val="Compact"/>
              <w:jc w:val="left"/>
            </w:pPr>
            <w:r>
              <w:t xml:space="preserve">+82-2-345-6789 | dr.park@seoulsec.kr</w:t>
            </w:r>
          </w:p>
        </w:tc>
      </w:tr>
    </w:tbl>
    <w:bookmarkEnd w:id="21"/>
    <w:bookmarkStart w:id="22" w:name="X9c4872d4a7d8b982c0cca2a171931f685f82828"/>
    <w:p>
      <w:pPr>
        <w:pStyle w:val="Heading2"/>
      </w:pPr>
      <w:r>
        <w:t xml:space="preserve">2. Scope of Services — Special Education Teacher Placement</w:t>
      </w:r>
    </w:p>
    <w:p>
      <w:pPr>
        <w:pStyle w:val="FirstParagraph"/>
      </w:pPr>
      <w:r>
        <w:t xml:space="preserve">This Quotation Estimate outlines the comprehensive professional services provided by Global Education Placement Agency for the recruitment, placement, and ongoing support of a qualified</w:t>
      </w:r>
      <w:r>
        <w:t xml:space="preserve"> </w:t>
      </w:r>
      <w:r>
        <w:rPr>
          <w:bCs/>
          <w:b/>
        </w:rPr>
        <w:t xml:space="preserve">Special Education Teacher</w:t>
      </w:r>
      <w:r>
        <w:t xml:space="preserve"> </w:t>
      </w:r>
      <w:r>
        <w:t xml:space="preserve">to serve at the Seoul Metropolitan Special Education Center located in South Korea Seoul. The Special Education Teacher will be responsible for designing and delivering individualized instruction plans for students with diverse learning needs, including but not limited to autism spectrum disorder, intellectual disabilities, sensory impairments, and emotional or behavioral challenges.</w:t>
      </w:r>
    </w:p>
    <w:p>
      <w:pPr>
        <w:pStyle w:val="BodyText"/>
      </w:pPr>
      <w:r>
        <w:t xml:space="preserve">The scope of this Quotation Estimate encompasses the following deliverables:</w:t>
      </w:r>
    </w:p>
    <w:p>
      <w:pPr>
        <w:numPr>
          <w:ilvl w:val="0"/>
          <w:numId w:val="1001"/>
        </w:numPr>
        <w:pStyle w:val="Compact"/>
      </w:pPr>
      <w:r>
        <w:t xml:space="preserve">Identification and vetting of a certified Special Education Teacher with a minimum of five (5) years of documented experience in inclusive and special education settings.</w:t>
      </w:r>
    </w:p>
    <w:p>
      <w:pPr>
        <w:numPr>
          <w:ilvl w:val="0"/>
          <w:numId w:val="1001"/>
        </w:numPr>
        <w:pStyle w:val="Compact"/>
      </w:pPr>
      <w:r>
        <w:t xml:space="preserve">Verification of credentials, including a Master's degree in Special Education or a related field, and valid teaching licensure recognized by the South Korean Ministry of Education.</w:t>
      </w:r>
    </w:p>
    <w:p>
      <w:pPr>
        <w:numPr>
          <w:ilvl w:val="0"/>
          <w:numId w:val="1001"/>
        </w:numPr>
        <w:pStyle w:val="Compact"/>
      </w:pPr>
      <w:r>
        <w:t xml:space="preserve">Arrangement of all necessary work permits, visa documentation (E-7 or E-2 visa), and residency registration for the Special Education Teacher in South Korea Seoul.</w:t>
      </w:r>
    </w:p>
    <w:p>
      <w:pPr>
        <w:numPr>
          <w:ilvl w:val="0"/>
          <w:numId w:val="1001"/>
        </w:numPr>
        <w:pStyle w:val="Compact"/>
      </w:pPr>
      <w:r>
        <w:t xml:space="preserve">Provision of a structured onboarding program covering Korean educational policies, the National Curriculum for Special Education, and institutional protocols specific to South Korea Seoul public and private schools.</w:t>
      </w:r>
    </w:p>
    <w:p>
      <w:pPr>
        <w:numPr>
          <w:ilvl w:val="0"/>
          <w:numId w:val="1001"/>
        </w:numPr>
        <w:pStyle w:val="Compact"/>
      </w:pPr>
      <w:r>
        <w:t xml:space="preserve">Twelve (12) months of post-placement support, including quarterly performance reviews, professional development workshops, and access to a dedicated HR liaison based in South Korea Seoul.</w:t>
      </w:r>
    </w:p>
    <w:bookmarkEnd w:id="22"/>
    <w:bookmarkStart w:id="23" w:name="X163bad9532cf4f79db0625319df19f0f800d6d6"/>
    <w:p>
      <w:pPr>
        <w:pStyle w:val="Heading2"/>
      </w:pPr>
      <w:r>
        <w:t xml:space="preserve">3. Financial Breakdown — Quotation Estimate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(KRW)</w:t>
            </w:r>
          </w:p>
        </w:tc>
      </w:tr>
      <w:tr>
        <w:tc>
          <w:tcPr/>
          <w:p>
            <w:pPr>
              <w:pStyle w:val="Compact"/>
              <w:jc w:val="left"/>
            </w:pPr>
            <w:r>
              <w:t xml:space="preserve">3.1</w:t>
            </w:r>
          </w:p>
        </w:tc>
        <w:tc>
          <w:tcPr/>
          <w:p>
            <w:pPr>
              <w:pStyle w:val="Compact"/>
              <w:jc w:val="left"/>
            </w:pPr>
            <w:r>
              <w:t xml:space="preserve">Recruitment and screening of Special Education Teacher candidates (includes background checks, credential verification, and interview coordination)</w:t>
            </w:r>
          </w:p>
        </w:tc>
        <w:tc>
          <w:tcPr/>
          <w:p>
            <w:pPr>
              <w:pStyle w:val="Compact"/>
              <w:jc w:val="left"/>
            </w:pPr>
            <w:r>
              <w:t xml:space="preserve">One-time</w:t>
            </w:r>
          </w:p>
        </w:tc>
        <w:tc>
          <w:tcPr/>
          <w:p>
            <w:pPr>
              <w:pStyle w:val="Compact"/>
              <w:jc w:val="left"/>
            </w:pPr>
            <w:r>
              <w:t xml:space="preserve">1,200,000</w:t>
            </w:r>
          </w:p>
        </w:tc>
      </w:tr>
      <w:tr>
        <w:tc>
          <w:tcPr/>
          <w:p>
            <w:pPr>
              <w:pStyle w:val="Compact"/>
              <w:jc w:val="left"/>
            </w:pPr>
            <w:r>
              <w:t xml:space="preserve">3.2</w:t>
            </w:r>
          </w:p>
        </w:tc>
        <w:tc>
          <w:tcPr/>
          <w:p>
            <w:pPr>
              <w:pStyle w:val="Compact"/>
              <w:jc w:val="left"/>
            </w:pPr>
            <w:r>
              <w:t xml:space="preserve">Visa processing, work permit acquisition, and immigration legal fees for the Special Education Teacher in South Korea Seoul</w:t>
            </w:r>
          </w:p>
        </w:tc>
        <w:tc>
          <w:tcPr/>
          <w:p>
            <w:pPr>
              <w:pStyle w:val="Compact"/>
              <w:jc w:val="left"/>
            </w:pPr>
            <w:r>
              <w:t xml:space="preserve">One-time</w:t>
            </w:r>
          </w:p>
        </w:tc>
        <w:tc>
          <w:tcPr/>
          <w:p>
            <w:pPr>
              <w:pStyle w:val="Compact"/>
              <w:jc w:val="left"/>
            </w:pPr>
            <w:r>
              <w:t xml:space="preserve">850,000</w:t>
            </w:r>
          </w:p>
        </w:tc>
      </w:tr>
      <w:tr>
        <w:tc>
          <w:tcPr/>
          <w:p>
            <w:pPr>
              <w:pStyle w:val="Compact"/>
              <w:jc w:val="left"/>
            </w:pPr>
            <w:r>
              <w:t xml:space="preserve">3.3</w:t>
            </w:r>
          </w:p>
        </w:tc>
        <w:tc>
          <w:tcPr/>
          <w:p>
            <w:pPr>
              <w:pStyle w:val="Compact"/>
              <w:jc w:val="left"/>
            </w:pPr>
            <w:r>
              <w:t xml:space="preserve">Annual salary of the Special Education Teacher (paid monthly, inclusive of South Korean statutory benefits and pension contributions)</w:t>
            </w:r>
          </w:p>
        </w:tc>
        <w:tc>
          <w:tcPr/>
          <w:p>
            <w:pPr>
              <w:pStyle w:val="Compact"/>
              <w:jc w:val="left"/>
            </w:pPr>
            <w:r>
              <w:t xml:space="preserve">12 months</w:t>
            </w:r>
          </w:p>
        </w:tc>
        <w:tc>
          <w:tcPr/>
          <w:p>
            <w:pPr>
              <w:pStyle w:val="Compact"/>
              <w:jc w:val="left"/>
            </w:pPr>
            <w:r>
              <w:t xml:space="preserve">72,000,000</w:t>
            </w:r>
          </w:p>
        </w:tc>
      </w:tr>
      <w:tr>
        <w:tc>
          <w:tcPr/>
          <w:p>
            <w:pPr>
              <w:pStyle w:val="Compact"/>
              <w:jc w:val="left"/>
            </w:pPr>
            <w:r>
              <w:t xml:space="preserve">3.4</w:t>
            </w:r>
          </w:p>
        </w:tc>
        <w:tc>
          <w:tcPr/>
          <w:p>
            <w:pPr>
              <w:pStyle w:val="Compact"/>
              <w:jc w:val="left"/>
            </w:pPr>
            <w:r>
              <w:t xml:space="preserve">Accommodation allowance and housing assistance in the Gangnam-gu district of South Korea Seoul</w:t>
            </w:r>
          </w:p>
        </w:tc>
        <w:tc>
          <w:tcPr/>
          <w:p>
            <w:pPr>
              <w:pStyle w:val="Compact"/>
              <w:jc w:val="left"/>
            </w:pPr>
            <w:r>
              <w:t xml:space="preserve">12 months</w:t>
            </w:r>
          </w:p>
        </w:tc>
        <w:tc>
          <w:tcPr/>
          <w:p>
            <w:pPr>
              <w:pStyle w:val="Compact"/>
              <w:jc w:val="left"/>
            </w:pPr>
            <w:r>
              <w:t xml:space="preserve">18,000,000</w:t>
            </w:r>
          </w:p>
        </w:tc>
      </w:tr>
      <w:tr>
        <w:tc>
          <w:tcPr/>
          <w:p>
            <w:pPr>
              <w:pStyle w:val="Compact"/>
              <w:jc w:val="left"/>
            </w:pPr>
            <w:r>
              <w:t xml:space="preserve">3.5</w:t>
            </w:r>
          </w:p>
        </w:tc>
        <w:tc>
          <w:tcPr/>
          <w:p>
            <w:pPr>
              <w:pStyle w:val="Compact"/>
              <w:jc w:val="left"/>
            </w:pPr>
            <w:r>
              <w:t xml:space="preserve">Professional development and continuing education stipend for the Special Education Teacher (workshops, conferences, certification renewals)</w:t>
            </w:r>
          </w:p>
        </w:tc>
        <w:tc>
          <w:tcPr/>
          <w:p>
            <w:pPr>
              <w:pStyle w:val="Compact"/>
              <w:jc w:val="left"/>
            </w:pPr>
            <w:r>
              <w:t xml:space="preserve">12 months</w:t>
            </w:r>
          </w:p>
        </w:tc>
        <w:tc>
          <w:tcPr/>
          <w:p>
            <w:pPr>
              <w:pStyle w:val="Compact"/>
              <w:jc w:val="left"/>
            </w:pPr>
            <w:r>
              <w:t xml:space="preserve">3,600,000</w:t>
            </w:r>
          </w:p>
        </w:tc>
      </w:tr>
      <w:tr>
        <w:tc>
          <w:tcPr/>
          <w:p>
            <w:pPr>
              <w:pStyle w:val="Compact"/>
              <w:jc w:val="left"/>
            </w:pPr>
            <w:r>
              <w:t xml:space="preserve">3.6</w:t>
            </w:r>
          </w:p>
        </w:tc>
        <w:tc>
          <w:tcPr/>
          <w:p>
            <w:pPr>
              <w:pStyle w:val="Compact"/>
              <w:jc w:val="left"/>
            </w:pPr>
            <w:r>
              <w:t xml:space="preserve">Ongoing HR liaison, quarterly performance review, and administrative support services</w:t>
            </w:r>
          </w:p>
        </w:tc>
        <w:tc>
          <w:tcPr/>
          <w:p>
            <w:pPr>
              <w:pStyle w:val="Compact"/>
              <w:jc w:val="left"/>
            </w:pPr>
            <w:r>
              <w:t xml:space="preserve">12 months</w:t>
            </w:r>
          </w:p>
        </w:tc>
        <w:tc>
          <w:tcPr/>
          <w:p>
            <w:pPr>
              <w:pStyle w:val="Compact"/>
              <w:jc w:val="left"/>
            </w:pPr>
            <w:r>
              <w:t xml:space="preserve">4,800,000</w:t>
            </w:r>
          </w:p>
        </w:tc>
      </w:tr>
      <w:tr>
        <w:tc>
          <w:tcPr/>
          <w:p>
            <w:pPr>
              <w:pStyle w:val="Compact"/>
              <w:jc w:val="left"/>
            </w:pPr>
            <w:r>
              <w:t xml:space="preserve">3.7</w:t>
            </w:r>
          </w:p>
        </w:tc>
        <w:tc>
          <w:tcPr/>
          <w:p>
            <w:pPr>
              <w:pStyle w:val="Compact"/>
              <w:jc w:val="left"/>
            </w:pPr>
            <w:r>
              <w:t xml:space="preserve">Comprehensive health insurance enrollment (National Health Insurance Service, South Korea) and supplementary private coverage</w:t>
            </w:r>
          </w:p>
        </w:tc>
        <w:tc>
          <w:tcPr/>
          <w:p>
            <w:pPr>
              <w:pStyle w:val="Compact"/>
              <w:jc w:val="left"/>
            </w:pPr>
            <w:r>
              <w:t xml:space="preserve">12 months</w:t>
            </w:r>
          </w:p>
        </w:tc>
        <w:tc>
          <w:tcPr/>
          <w:p>
            <w:pPr>
              <w:pStyle w:val="Compact"/>
              <w:jc w:val="left"/>
            </w:pPr>
            <w:r>
              <w:t xml:space="preserve">2,400,000</w:t>
            </w:r>
          </w:p>
        </w:tc>
      </w:tr>
      <w:tr>
        <w:tc>
          <w:tcPr>
            <w:gridSpan w:val="3"/>
          </w:tcPr>
          <w:p>
            <w:pPr>
              <w:pStyle w:val="Compact"/>
              <w:jc w:val="left"/>
            </w:pPr>
            <w:r>
              <w:t xml:space="preserve">TOTAL QUOTATION ESTIMATE (KRW)</w:t>
            </w:r>
          </w:p>
        </w:tc>
        <w:tc>
          <w:tcPr/>
          <w:p>
            <w:pPr>
              <w:pStyle w:val="Compact"/>
              <w:jc w:val="left"/>
            </w:pPr>
            <w:r>
              <w:t xml:space="preserve">102,850,000</w:t>
            </w:r>
          </w:p>
        </w:tc>
      </w:tr>
      <w:tr>
        <w:tc>
          <w:tcPr>
            <w:gridSpan w:val="3"/>
          </w:tcPr>
          <w:p>
            <w:pPr>
              <w:pStyle w:val="Compact"/>
              <w:jc w:val="left"/>
            </w:pPr>
            <w:r>
              <w:t xml:space="preserve">TOTAL QUOTATION ESTIMATE (USD, approximate at 1,350 KRW/USD)</w:t>
            </w:r>
          </w:p>
        </w:tc>
        <w:tc>
          <w:tcPr/>
          <w:p>
            <w:pPr>
              <w:pStyle w:val="Compact"/>
              <w:jc w:val="left"/>
            </w:pPr>
            <w:r>
              <w:t xml:space="preserve">76,185.19</w:t>
            </w:r>
          </w:p>
        </w:tc>
      </w:tr>
    </w:tbl>
    <w:p>
      <w:pPr>
        <w:pStyle w:val="BodyText"/>
      </w:pPr>
      <w:r>
        <w:rPr>
          <w:bCs/>
          <w:b/>
        </w:rPr>
        <w:t xml:space="preserve">Note:</w:t>
      </w:r>
      <w:r>
        <w:t xml:space="preserve"> </w:t>
      </w:r>
      <w:r>
        <w:t xml:space="preserve">All amounts in this Quotation Estimate are quoted in Korean Won (KRW) and are subject to a 10% Value Added Tax (VAT) as mandated by South Korean tax law. The USD conversion is provided for reference only and does not constitute a fixed exchange rate guarantee.</w:t>
      </w:r>
    </w:p>
    <w:bookmarkEnd w:id="23"/>
    <w:bookmarkStart w:id="24" w:name="payment-terms"/>
    <w:p>
      <w:pPr>
        <w:pStyle w:val="Heading2"/>
      </w:pPr>
      <w:r>
        <w:t xml:space="preserve">4. Payment Terms</w:t>
      </w:r>
    </w:p>
    <w:p>
      <w:pPr>
        <w:pStyle w:val="FirstParagraph"/>
      </w:pPr>
      <w:r>
        <w:t xml:space="preserve">Payment for the services outlined in this Quotation Estimate shall be structured as follows:</w:t>
      </w:r>
    </w:p>
    <w:p>
      <w:pPr>
        <w:numPr>
          <w:ilvl w:val="0"/>
          <w:numId w:val="1002"/>
        </w:numPr>
        <w:pStyle w:val="Compact"/>
      </w:pPr>
      <w:r>
        <w:rPr>
          <w:bCs/>
          <w:b/>
        </w:rPr>
        <w:t xml:space="preserve">30% advance payment</w:t>
      </w:r>
      <w:r>
        <w:t xml:space="preserve"> </w:t>
      </w:r>
      <w:r>
        <w:t xml:space="preserve">(KRW 30,855,000) due upon signed acceptance of this Quotation Estimate to initiate the Special Education Teacher recruitment process.</w:t>
      </w:r>
    </w:p>
    <w:p>
      <w:pPr>
        <w:numPr>
          <w:ilvl w:val="0"/>
          <w:numId w:val="1002"/>
        </w:numPr>
        <w:pStyle w:val="Compact"/>
      </w:pPr>
      <w:r>
        <w:rPr>
          <w:bCs/>
          <w:b/>
        </w:rPr>
        <w:t xml:space="preserve">40% milestone payment</w:t>
      </w:r>
      <w:r>
        <w:t xml:space="preserve"> </w:t>
      </w:r>
      <w:r>
        <w:t xml:space="preserve">(KRW 41,140,000) due upon successful completion of visa processing and the Special Education Teacher's arrival in South Korea Seoul.</w:t>
      </w:r>
    </w:p>
    <w:p>
      <w:pPr>
        <w:numPr>
          <w:ilvl w:val="0"/>
          <w:numId w:val="1002"/>
        </w:numPr>
        <w:pStyle w:val="Compact"/>
      </w:pPr>
      <w:r>
        <w:rPr>
          <w:bCs/>
          <w:b/>
        </w:rPr>
        <w:t xml:space="preserve">30% final payment</w:t>
      </w:r>
      <w:r>
        <w:t xml:space="preserve"> </w:t>
      </w:r>
      <w:r>
        <w:t xml:space="preserve">(KRW 30,855,000) due within thirty (30) days of the Special Education Teacher's first day of active service at the institution.</w:t>
      </w:r>
    </w:p>
    <w:p>
      <w:pPr>
        <w:pStyle w:val="FirstParagraph"/>
      </w:pPr>
      <w:r>
        <w:t xml:space="preserve">All payments shall be made via bank transfer to the agency's designated account at Woori Bank, Seoul Central Branch, South Korea Seoul. Late payments shall incur a penalty of 1.5% per month on the outstanding balance.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pricing for the Special Education Teacher placement may be subject to revision based on market conditions in South Korea Seoul.</w:t>
      </w:r>
    </w:p>
    <w:p>
      <w:pPr>
        <w:numPr>
          <w:ilvl w:val="0"/>
          <w:numId w:val="1003"/>
        </w:numPr>
        <w:pStyle w:val="Compact"/>
      </w:pPr>
      <w:r>
        <w:t xml:space="preserve">The Special Education Teacher shall be bound by a minimum contract term of twelve (12) months with the institution. Early termination by either party prior to the completion of this term shall require a written notice period of sixty (60) days and may incur a contractual penalty as stipulated in the individual employment agreement.</w:t>
      </w:r>
    </w:p>
    <w:p>
      <w:pPr>
        <w:numPr>
          <w:ilvl w:val="0"/>
          <w:numId w:val="1003"/>
        </w:numPr>
        <w:pStyle w:val="Compact"/>
      </w:pPr>
      <w:r>
        <w:t xml:space="preserve">Global Education Placement Agency shall not be held liable for delays caused by South Korean immigration authorities, government processing backlogs, or force majeure events affecting the Special Education Teacher's relocation to South Korea Seoul.</w:t>
      </w:r>
    </w:p>
    <w:p>
      <w:pPr>
        <w:numPr>
          <w:ilvl w:val="0"/>
          <w:numId w:val="1003"/>
        </w:numPr>
        <w:pStyle w:val="Compact"/>
      </w:pPr>
      <w:r>
        <w:t xml:space="preserve">All personal data collected during the recruitment and placement process shall be handled in strict compliance with the South Korean Personal Information Protection Act (PIPA) and applicable data protection regulations in South Korea Seoul.</w:t>
      </w:r>
    </w:p>
    <w:p>
      <w:pPr>
        <w:numPr>
          <w:ilvl w:val="0"/>
          <w:numId w:val="1003"/>
        </w:numPr>
        <w:pStyle w:val="Compact"/>
      </w:pPr>
      <w:r>
        <w:t xml:space="preserve">This Quotation Estimate does not constitute a binding employment contract. The final employment terms for the Special Education Teacher shall be governed by a separate employment agreement executed between the institution and the teacher, in accordance with the South Korean Labor Standards Act.</w:t>
      </w:r>
    </w:p>
    <w:p>
      <w:pPr>
        <w:numPr>
          <w:ilvl w:val="0"/>
          <w:numId w:val="1003"/>
        </w:numPr>
        <w:pStyle w:val="Compact"/>
      </w:pPr>
      <w:r>
        <w:t xml:space="preserve">Any disputes arising from this Quotation Estimate shall be resolved through mediation in Seoul, South Korea, and, if unresolved, through the Seoul District Court.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all terms, conditions, and financial obligations set forth in this Quotation Estimate for the Special Education Teacher placement in South Korea Seoul.</w:t>
      </w:r>
    </w:p>
    <w:p>
      <w:pPr>
        <w:pStyle w:val="BodyText"/>
      </w:pPr>
      <w:r>
        <w:rPr>
          <w:bCs/>
          <w:b/>
        </w:rPr>
        <w:t xml:space="preserve">For the Client (Institution)</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Global Education Placement Agency</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bookmarkEnd w:id="26"/>
    <w:p>
      <w:pPr>
        <w:pStyle w:val="BodyText"/>
      </w:pPr>
      <w:r>
        <w:t xml:space="preserve">Global Education Placement Agency (GEPA) — 12, Teheran-ro 59-gil, Gangnam-gu, Seoul, South Korea</w:t>
      </w:r>
      <w:r>
        <w:br/>
      </w:r>
      <w:r>
        <w:t xml:space="preserve">Business Registration No. 220-81-00456 | This Quotation Estimate is generated electronically and is valid without a physical seal.</w:t>
      </w:r>
      <w:r>
        <w:br/>
      </w:r>
      <w:r>
        <w:t xml:space="preserve">© 2025 GEPA. All rights reserved. Document QE-SE-SEOUL-2025-0047.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South Korea Seoul</dc:title>
  <dc:creator/>
  <dc:language>en</dc:language>
  <cp:keywords/>
  <dcterms:created xsi:type="dcterms:W3CDTF">2026-10-10T03:53:47Z</dcterms:created>
  <dcterms:modified xsi:type="dcterms:W3CDTF">2026-10-10T03:53:47Z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