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Special Education Teacher Services</w:t>
      </w:r>
    </w:p>
    <w:p>
      <w:pPr>
        <w:pStyle w:val="BodyText"/>
      </w:pPr>
      <w:r>
        <w:t xml:space="preserve">Thailand Bangkok | Professional Educational Staffing Solutions</w:t>
      </w:r>
    </w:p>
    <w:bookmarkEnd w:id="20"/>
    <w:p>
      <w:pPr>
        <w:pStyle w:val="BodyText"/>
      </w:pPr>
      <w:r>
        <w:rPr>
          <w:bCs/>
          <w:b/>
        </w:rPr>
        <w:t xml:space="preserve">Quotation Estimate No.:</w:t>
      </w:r>
      <w:r>
        <w:t xml:space="preserve"> </w:t>
      </w:r>
      <w:r>
        <w:t xml:space="preserve">QTE-SE-2025-0847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Bangkok Educational Staffing Co., Ltd.</w:t>
      </w:r>
      <w:r>
        <w:br/>
      </w:r>
      <w:r>
        <w:rPr>
          <w:bCs/>
          <w:b/>
        </w:rPr>
        <w:t xml:space="preserve">Location:</w:t>
      </w:r>
      <w:r>
        <w:t xml:space="preserve"> </w:t>
      </w:r>
      <w:r>
        <w:t xml:space="preserve">128 Sukhumvit Road, Khlong Toei,</w:t>
      </w:r>
      <w:r>
        <w:br/>
      </w:r>
      <w:r>
        <w:rPr>
          <w:bCs/>
          <w:b/>
        </w:rPr>
        <w:t xml:space="preserve">Thailand Bangkok 10110</w:t>
      </w:r>
      <w:r>
        <w:br/>
      </w:r>
      <w:r>
        <w:rPr>
          <w:bCs/>
          <w:b/>
        </w:rPr>
        <w:t xml:space="preserve">Contact:</w:t>
      </w:r>
      <w:r>
        <w:t xml:space="preserve"> </w:t>
      </w:r>
      <w:r>
        <w:t xml:space="preserve">+66 2 255 8890 | info@bangkokedstaff.co.th</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Bangkok Educational Staffing Co., Ltd.</w:t>
      </w:r>
      <w:r>
        <w:br/>
      </w:r>
      <w:r>
        <w:rPr>
          <w:bCs/>
          <w:b/>
        </w:rPr>
        <w:t xml:space="preserve">Address:</w:t>
      </w:r>
      <w:r>
        <w:t xml:space="preserve"> </w:t>
      </w:r>
      <w:r>
        <w:t xml:space="preserve">128 Sukhumvit Road, Khlong Toei, Thailand Bangkok 10110</w:t>
      </w:r>
      <w:r>
        <w:br/>
      </w:r>
      <w:r>
        <w:rPr>
          <w:bCs/>
          <w:b/>
        </w:rPr>
        <w:t xml:space="preserve">Tax ID:</w:t>
      </w:r>
      <w:r>
        <w:t xml:space="preserve"> </w:t>
      </w:r>
      <w:r>
        <w:t xml:space="preserve">0105556789012</w:t>
      </w:r>
      <w:r>
        <w:br/>
      </w:r>
      <w:r>
        <w:rPr>
          <w:bCs/>
          <w:b/>
        </w:rPr>
        <w:t xml:space="preserve">License No.:</w:t>
      </w:r>
      <w:r>
        <w:t xml:space="preserve"> </w:t>
      </w:r>
      <w:r>
        <w:t xml:space="preserve">EDU-TH-2019-4421</w:t>
      </w:r>
    </w:p>
    <w:bookmarkEnd w:id="21"/>
    <w:bookmarkStart w:id="22" w:name="client-recipient"/>
    <w:p>
      <w:pPr>
        <w:pStyle w:val="Heading3"/>
      </w:pPr>
      <w:r>
        <w:t xml:space="preserve">Client / Recipient</w:t>
      </w:r>
    </w:p>
    <w:p>
      <w:pPr>
        <w:pStyle w:val="FirstParagraph"/>
      </w:pPr>
      <w:r>
        <w:rPr>
          <w:bCs/>
          <w:b/>
        </w:rPr>
        <w:t xml:space="preserve">Institution:</w:t>
      </w:r>
      <w:r>
        <w:t xml:space="preserve"> </w:t>
      </w:r>
      <w:r>
        <w:t xml:space="preserve">[Client Name / School Name]</w:t>
      </w:r>
      <w:r>
        <w:br/>
      </w:r>
      <w:r>
        <w:rPr>
          <w:bCs/>
          <w:b/>
        </w:rPr>
        <w:t xml:space="preserve">Address:</w:t>
      </w:r>
      <w:r>
        <w:t xml:space="preserve"> </w:t>
      </w:r>
      <w:r>
        <w:t xml:space="preserve">[Client Address], Thailand Bangkok</w:t>
      </w:r>
      <w:r>
        <w:br/>
      </w:r>
      <w:r>
        <w:rPr>
          <w:bCs/>
          <w:b/>
        </w:rPr>
        <w:t xml:space="preserve">Contact Person:</w:t>
      </w:r>
      <w:r>
        <w:t xml:space="preserve"> </w:t>
      </w:r>
      <w:r>
        <w:t xml:space="preserve">[Name &amp; Title]</w:t>
      </w:r>
      <w:r>
        <w:br/>
      </w:r>
      <w:r>
        <w:rPr>
          <w:bCs/>
          <w:b/>
        </w:rPr>
        <w:t xml:space="preserve">Reference No.:</w:t>
      </w:r>
      <w:r>
        <w:t xml:space="preserve"> </w:t>
      </w:r>
      <w:r>
        <w:t xml:space="preserve">[Client Reference]</w:t>
      </w:r>
    </w:p>
    <w:bookmarkEnd w:id="22"/>
    <w:p>
      <w:pPr>
        <w:pStyle w:val="BodyText"/>
      </w:pPr>
      <w:r>
        <w:t xml:space="preserve">2. Scope of Services – Special Education Teacher Placement</w:t>
      </w:r>
    </w:p>
    <w:p>
      <w:pPr>
        <w:pStyle w:val="BodyText"/>
      </w:pPr>
      <w:r>
        <w:t xml:space="preserve">This</w:t>
      </w:r>
      <w:r>
        <w:t xml:space="preserve"> </w:t>
      </w:r>
      <w:r>
        <w:t xml:space="preserve">Quotation Estimate</w:t>
      </w:r>
      <w:r>
        <w:t xml:space="preserve"> </w:t>
      </w:r>
      <w:r>
        <w:t xml:space="preserve">is issued by Bangkok Educational Staffing Co., Ltd. to provide a comprehensive and detailed cost breakdown for the recruitment, placement, and ongoing support of a qualified</w:t>
      </w:r>
      <w:r>
        <w:t xml:space="preserve"> </w:t>
      </w:r>
      <w:r>
        <w:t xml:space="preserve">Special Education Teacher</w:t>
      </w:r>
      <w:r>
        <w:t xml:space="preserve"> </w:t>
      </w:r>
      <w:r>
        <w:t xml:space="preserve">within the</w:t>
      </w:r>
      <w:r>
        <w:t xml:space="preserve"> </w:t>
      </w:r>
      <w:r>
        <w:t xml:space="preserve">Thailand Bangkok</w:t>
      </w:r>
      <w:r>
        <w:t xml:space="preserve"> </w:t>
      </w:r>
      <w:r>
        <w:t xml:space="preserve">metropolitan area. The services outlined below are designed to meet the specific educational needs of students with diverse learning requirements, including but not limited to autism spectrum disorder, attention deficit hyperactivity disorder, intellectual disabilities, sensory impairments, and specific learning difficulties.</w:t>
      </w:r>
    </w:p>
    <w:p>
      <w:pPr>
        <w:pStyle w:val="BodyText"/>
      </w:pPr>
      <w:r>
        <w:t xml:space="preserve">The</w:t>
      </w:r>
      <w:r>
        <w:t xml:space="preserve"> </w:t>
      </w:r>
      <w:r>
        <w:t xml:space="preserve">Special Education Teacher</w:t>
      </w:r>
      <w:r>
        <w:t xml:space="preserve"> </w:t>
      </w:r>
      <w:r>
        <w:t xml:space="preserve">candidate will hold a minimum of a Bachelor's degree in Special Education or a related field, possess at least five (5) years of documented experience in inclusive and specialized educational settings, and hold valid teaching certification recognized by the Ministry of Education of the Kingdom of Thailand. The candidate will be fluent in English and possess working proficiency in Thai to ensure effective communication with students, parents, and fellow staff members across the</w:t>
      </w:r>
      <w:r>
        <w:t xml:space="preserve"> </w:t>
      </w:r>
      <w:r>
        <w:t xml:space="preserve">Thailand Bangkok</w:t>
      </w:r>
      <w:r>
        <w:t xml:space="preserve"> </w:t>
      </w:r>
      <w:r>
        <w:t xml:space="preserve">school community.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Recruitment and screening of Special Education Teacher candidates in Thailand Bangkok, including CV review, interviews, reference checks, and credential verification</w:t>
            </w:r>
          </w:p>
        </w:tc>
        <w:tc>
          <w:tcPr/>
          <w:p>
            <w:pPr>
              <w:pStyle w:val="Compact"/>
              <w:jc w:val="left"/>
            </w:pPr>
            <w:r>
              <w:t xml:space="preserve">4 weeks</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Placement and onboarding of the Special Education Teacher at the client institution in Thailand Bangkok, including orientation, classroom setup consultation, and IEP (Individualized Education Program) alignment</w:t>
            </w:r>
          </w:p>
        </w:tc>
        <w:tc>
          <w:tcPr/>
          <w:p>
            <w:pPr>
              <w:pStyle w:val="Compact"/>
              <w:jc w:val="left"/>
            </w:pPr>
            <w:r>
              <w:t xml:space="preserve">2 weeks</w:t>
            </w:r>
          </w:p>
        </w:tc>
        <w:tc>
          <w:tcPr/>
          <w:p>
            <w:pPr>
              <w:pStyle w:val="Compact"/>
              <w:jc w:val="left"/>
            </w:pPr>
            <w:r>
              <w:t xml:space="preserve">One-time</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Monthly salary and statutory benefits for the Special Education Teacher (including Social Security contributions, annual leave entitlement, and medical insurance as mandated by Thai labor law)</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85,000.00 / mo</w:t>
            </w:r>
          </w:p>
        </w:tc>
      </w:tr>
      <w:tr>
        <w:tc>
          <w:tcPr/>
          <w:p>
            <w:pPr>
              <w:pStyle w:val="Compact"/>
              <w:jc w:val="left"/>
            </w:pPr>
            <w:r>
              <w:t xml:space="preserve">4</w:t>
            </w:r>
          </w:p>
        </w:tc>
        <w:tc>
          <w:tcPr/>
          <w:p>
            <w:pPr>
              <w:pStyle w:val="Compact"/>
              <w:jc w:val="left"/>
            </w:pPr>
            <w:r>
              <w:t xml:space="preserve">Professional development and continuing education for the Special Education Teacher, including workshops on inclusive pedagogy, assistive technology, and behavioral intervention strategies specific to the Thailand Bangkok educational context</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12,000.00 / qtr</w:t>
            </w:r>
          </w:p>
        </w:tc>
      </w:tr>
      <w:tr>
        <w:tc>
          <w:tcPr/>
          <w:p>
            <w:pPr>
              <w:pStyle w:val="Compact"/>
              <w:jc w:val="left"/>
            </w:pPr>
            <w:r>
              <w:t xml:space="preserve">5</w:t>
            </w:r>
          </w:p>
        </w:tc>
        <w:tc>
          <w:tcPr/>
          <w:p>
            <w:pPr>
              <w:pStyle w:val="Compact"/>
              <w:jc w:val="left"/>
            </w:pPr>
            <w:r>
              <w:t xml:space="preserve">Ongoing HR management, payroll processing, visa and work permit maintenance, and compliance support for the Special Education Teacher in Thailand Bangkok</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 / mo</w:t>
            </w:r>
          </w:p>
        </w:tc>
      </w:tr>
      <w:tr>
        <w:tc>
          <w:tcPr/>
          <w:p>
            <w:pPr>
              <w:pStyle w:val="Compact"/>
              <w:jc w:val="left"/>
            </w:pPr>
            <w:r>
              <w:t xml:space="preserve">6</w:t>
            </w:r>
          </w:p>
        </w:tc>
        <w:tc>
          <w:tcPr/>
          <w:p>
            <w:pPr>
              <w:pStyle w:val="Compact"/>
              <w:jc w:val="left"/>
            </w:pPr>
            <w:r>
              <w:t xml:space="preserve">Supplementary support: provision of a substitute Special Education Teacher during approved leave periods, ensuring uninterrupted educational services in Thailand Bangkok</w:t>
            </w:r>
          </w:p>
        </w:tc>
        <w:tc>
          <w:tcPr/>
          <w:p>
            <w:pPr>
              <w:pStyle w:val="Compact"/>
              <w:jc w:val="left"/>
            </w:pPr>
            <w:r>
              <w:t xml:space="preserve">12 months</w:t>
            </w:r>
          </w:p>
        </w:tc>
        <w:tc>
          <w:tcPr/>
          <w:p>
            <w:pPr>
              <w:pStyle w:val="Compact"/>
              <w:jc w:val="left"/>
            </w:pPr>
            <w:r>
              <w:t xml:space="preserve">As needed</w:t>
            </w:r>
          </w:p>
        </w:tc>
        <w:tc>
          <w:tcPr/>
          <w:p>
            <w:pPr>
              <w:pStyle w:val="Compact"/>
              <w:jc w:val="left"/>
            </w:pPr>
            <w:r>
              <w:t xml:space="preserve">5,000.00 / day</w:t>
            </w:r>
          </w:p>
        </w:tc>
      </w:tr>
      <w:tr>
        <w:tc>
          <w:tcPr/>
          <w:p>
            <w:pPr>
              <w:pStyle w:val="Compact"/>
              <w:jc w:val="left"/>
            </w:pPr>
            <w:r>
              <w:t xml:space="preserve">7</w:t>
            </w:r>
          </w:p>
        </w:tc>
        <w:tc>
          <w:tcPr/>
          <w:p>
            <w:pPr>
              <w:pStyle w:val="Compact"/>
              <w:jc w:val="left"/>
            </w:pPr>
            <w:r>
              <w:t xml:space="preserve">Annual performance evaluation and contract renewal consultation for the Special Education Teacher, aligned with Thai Ministry of Education standards</w:t>
            </w:r>
          </w:p>
        </w:tc>
        <w:tc>
          <w:tcPr/>
          <w:p>
            <w:pPr>
              <w:pStyle w:val="Compact"/>
              <w:jc w:val="left"/>
            </w:pPr>
            <w:r>
              <w:t xml:space="preserve">12 months</w:t>
            </w:r>
          </w:p>
        </w:tc>
        <w:tc>
          <w:tcPr/>
          <w:p>
            <w:pPr>
              <w:pStyle w:val="Compact"/>
              <w:jc w:val="left"/>
            </w:pPr>
            <w:r>
              <w:t xml:space="preserve">One-time</w:t>
            </w:r>
          </w:p>
        </w:tc>
        <w:tc>
          <w:tcPr/>
          <w:p>
            <w:pPr>
              <w:pStyle w:val="Compact"/>
              <w:jc w:val="left"/>
            </w:pPr>
            <w:r>
              <w:t xml:space="preserve">10,000.00</w:t>
            </w:r>
          </w:p>
        </w:tc>
      </w:tr>
      <w:tr>
        <w:tc>
          <w:tcPr>
            <w:gridSpan w:val="4"/>
          </w:tcPr>
          <w:p>
            <w:pPr>
              <w:pStyle w:val="Compact"/>
              <w:jc w:val="right"/>
            </w:pPr>
            <w:r>
              <w:t xml:space="preserve">Estimated Annual Total (excluding VAT 7%)</w:t>
            </w:r>
          </w:p>
        </w:tc>
        <w:tc>
          <w:tcPr/>
          <w:p>
            <w:pPr>
              <w:pStyle w:val="Compact"/>
              <w:jc w:val="left"/>
            </w:pPr>
            <w:r>
              <w:t xml:space="preserve">1,165,000.00</w:t>
            </w:r>
          </w:p>
        </w:tc>
      </w:tr>
      <w:tr>
        <w:tc>
          <w:tcPr>
            <w:gridSpan w:val="4"/>
          </w:tcPr>
          <w:p>
            <w:pPr>
              <w:pStyle w:val="Compact"/>
              <w:jc w:val="right"/>
            </w:pPr>
            <w:r>
              <w:t xml:space="preserve">VAT (7%)</w:t>
            </w:r>
          </w:p>
        </w:tc>
        <w:tc>
          <w:tcPr/>
          <w:p>
            <w:pPr>
              <w:pStyle w:val="Compact"/>
              <w:jc w:val="left"/>
            </w:pPr>
            <w:r>
              <w:t xml:space="preserve">81,550.00</w:t>
            </w:r>
          </w:p>
        </w:tc>
      </w:tr>
      <w:tr>
        <w:tc>
          <w:tcPr>
            <w:gridSpan w:val="4"/>
          </w:tcPr>
          <w:p>
            <w:pPr>
              <w:pStyle w:val="Compact"/>
              <w:jc w:val="right"/>
            </w:pPr>
            <w:r>
              <w:t xml:space="preserve">GRAND TOTAL (THB)</w:t>
            </w:r>
          </w:p>
        </w:tc>
        <w:tc>
          <w:tcPr/>
          <w:p>
            <w:pPr>
              <w:pStyle w:val="Compact"/>
              <w:jc w:val="left"/>
            </w:pPr>
            <w:r>
              <w:t xml:space="preserve">1,246,550.00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Estimate reflecting current market rates in Thailand Bangkok.</w:t>
      </w:r>
    </w:p>
    <w:p>
      <w:pPr>
        <w:numPr>
          <w:ilvl w:val="0"/>
          <w:numId w:val="1001"/>
        </w:numPr>
        <w:pStyle w:val="Compact"/>
      </w:pPr>
      <w:r>
        <w:t xml:space="preserve">All amounts stated in this document are in Thai Baht (THB) and are subject to the prevailing 7% Value Added Tax (VAT) as governed by the Revenue Department of Thailand.</w:t>
      </w:r>
    </w:p>
    <w:p>
      <w:pPr>
        <w:numPr>
          <w:ilvl w:val="0"/>
          <w:numId w:val="1001"/>
        </w:numPr>
        <w:pStyle w:val="Compact"/>
      </w:pPr>
      <w:r>
        <w:t xml:space="preserve">The Special Education Teacher placement is contingent upon successful completion of all background checks, credential verifications, and medical examinations as required by Thai immigration and labor authorities.</w:t>
      </w:r>
    </w:p>
    <w:p>
      <w:pPr>
        <w:numPr>
          <w:ilvl w:val="0"/>
          <w:numId w:val="1001"/>
        </w:numPr>
        <w:pStyle w:val="Compact"/>
      </w:pPr>
      <w:r>
        <w:t xml:space="preserve">Payment terms: 30% advance payment upon acceptance of this Quotation Estimate, 40% upon successful placement of the Special Education Teacher, and the remaining 30% to be settled in equal monthly installments over the contract period.</w:t>
      </w:r>
    </w:p>
    <w:p>
      <w:pPr>
        <w:numPr>
          <w:ilvl w:val="0"/>
          <w:numId w:val="1001"/>
        </w:numPr>
        <w:pStyle w:val="Compact"/>
      </w:pPr>
      <w:r>
        <w:t xml:space="preserve">The client agrees to provide a suitable classroom environment, necessary teaching materials, and reasonable working conditions for the Special Education Teacher as per the standards set by the Thailand Bangkok Department of Education.</w:t>
      </w:r>
    </w:p>
    <w:p>
      <w:pPr>
        <w:numPr>
          <w:ilvl w:val="0"/>
          <w:numId w:val="1001"/>
        </w:numPr>
        <w:pStyle w:val="Compact"/>
      </w:pPr>
      <w:r>
        <w:t xml:space="preserve">Either party may terminate the service agreement with a written notice of sixty (60) days. In the event of early termination, a pro-rata adjustment will be applied to the remaining balance of this Quotation Estimate.</w:t>
      </w:r>
    </w:p>
    <w:p>
      <w:pPr>
        <w:numPr>
          <w:ilvl w:val="0"/>
          <w:numId w:val="1001"/>
        </w:numPr>
        <w:pStyle w:val="Compact"/>
      </w:pPr>
      <w:r>
        <w:t xml:space="preserve">All personal data collected during the recruitment and placement process will be handled in strict accordance with the Personal Data Protection Act (PDPA) of Thailand.</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provision of a</w:t>
      </w:r>
      <w:r>
        <w:t xml:space="preserve"> </w:t>
      </w:r>
      <w:r>
        <w:t xml:space="preserve">Special Education Teacher</w:t>
      </w:r>
      <w:r>
        <w:t xml:space="preserve"> </w:t>
      </w:r>
      <w:r>
        <w:t xml:space="preserve">in</w:t>
      </w:r>
      <w:r>
        <w:t xml:space="preserve"> </w:t>
      </w:r>
      <w:r>
        <w:t xml:space="preserve">Thailand Bangkok</w:t>
      </w:r>
      <w:r>
        <w:t xml:space="preserve">.</w:t>
      </w:r>
    </w:p>
    <w:p>
      <w:pPr>
        <w:pStyle w:val="BodyText"/>
      </w:pPr>
      <w:r>
        <w:rPr>
          <w:bCs/>
          <w:b/>
        </w:rPr>
        <w:t xml:space="preserve">For Bangkok Educational Staffing Co., Ltd.</w:t>
      </w:r>
      <w:r>
        <w:br/>
      </w:r>
      <w:r>
        <w:t xml:space="preserve">Name: _________________________</w:t>
      </w:r>
      <w:r>
        <w:br/>
      </w:r>
      <w:r>
        <w:t xml:space="preserve">Title: Authorized Representative</w:t>
      </w:r>
      <w:r>
        <w:br/>
      </w:r>
      <w:r>
        <w:t xml:space="preserve">Date: _________________________</w:t>
      </w:r>
    </w:p>
    <w:p>
      <w:pPr>
        <w:pStyle w:val="BodyText"/>
      </w:pPr>
      <w:r>
        <w:rPr>
          <w:bCs/>
          <w:b/>
        </w:rPr>
        <w:t xml:space="preserve">For the Client / Institution</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exclusively for the client named above and is not transferable. Bangkok Educational Staffing Co., Ltd. is a registered educational staffing agency operating in Thailand Bangkok under the supervision of the Ministry of Education. For inquiries or amendments to this Quotation Estimate, please contact our office at +66 2 255 8890 or via email at info@bangkokedstaff.co.th. Document reference: QTE-SE-2025-0847.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Thailand Bangkok</dc:title>
  <dc:creator/>
  <dc:language>en</dc:language>
  <cp:keywords/>
  <dcterms:created xsi:type="dcterms:W3CDTF">2026-10-10T07:05:37Z</dcterms:created>
  <dcterms:modified xsi:type="dcterms:W3CDTF">2026-10-10T07:05:37Z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