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Special Education Teacher Services – Turkey Ankara</w:t>
      </w:r>
    </w:p>
    <w:p>
      <w:pPr>
        <w:pStyle w:val="BodyText"/>
      </w:pPr>
      <w:r>
        <w:t xml:space="preserve">Ankara Education &amp; Training Solutions Ltd.</w:t>
      </w:r>
    </w:p>
    <w:p>
      <w:pPr>
        <w:pStyle w:val="BodyText"/>
      </w:pPr>
      <w:r>
        <w:t xml:space="preserve">15 Temmuz Cad. No: 42, Kizilay, 06420 Ankara, Turkey</w:t>
      </w:r>
    </w:p>
    <w:p>
      <w:pPr>
        <w:pStyle w:val="BodyText"/>
      </w:pPr>
      <w:r>
        <w:t xml:space="preserve">Tel: +90 312 555 0198 | Email: quotations@ankaraedusolutions.com.tr</w:t>
      </w:r>
    </w:p>
    <w:bookmarkEnd w:id="20"/>
    <w:p>
      <w:pPr>
        <w:pStyle w:val="BodyText"/>
      </w:pPr>
      <w:r>
        <w:rPr>
          <w:bCs/>
          <w:b/>
        </w:rPr>
        <w:t xml:space="preserve">Quotation No.:</w:t>
      </w:r>
      <w:r>
        <w:t xml:space="preserve"> </w:t>
      </w:r>
      <w:r>
        <w:t xml:space="preserve">QTE-ANK-2025-0472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Ankara Provincial Directorate of National Education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Ankara Education &amp; Training Solutions Ltd. to provide a comprehensive and transparent cost breakdown for the recruitment, deployment, and ongoing professional support of a qualified</w:t>
      </w:r>
      <w:r>
        <w:t xml:space="preserve"> </w:t>
      </w:r>
      <w:r>
        <w:t xml:space="preserve">Special Education Teacher</w:t>
      </w:r>
      <w:r>
        <w:t xml:space="preserve"> </w:t>
      </w:r>
      <w:r>
        <w:t xml:space="preserve">within the educational institutions of</w:t>
      </w:r>
      <w:r>
        <w:t xml:space="preserve"> </w:t>
      </w:r>
      <w:r>
        <w:t xml:space="preserve">Turkey Ankara</w:t>
      </w:r>
      <w:r>
        <w:t xml:space="preserve">. The purpose of this document is to outline all associated costs, service deliverables, timelines, and contractual conditions so that the requesting authority may make an informed procurement decision in full compliance with the Republic of Turkey's public tendering regulations and the Ministry of National Education's guidelines for inclusive education programs.</w:t>
      </w:r>
    </w:p>
    <w:bookmarkEnd w:id="21"/>
    <w:bookmarkStart w:id="24" w:name="client-and-project-information"/>
    <w:p>
      <w:pPr>
        <w:pStyle w:val="Heading2"/>
      </w:pPr>
      <w:r>
        <w:t xml:space="preserve">2. Client and Project Information</w:t>
      </w:r>
    </w:p>
    <w:bookmarkStart w:id="22" w:name="client-details"/>
    <w:p>
      <w:pPr>
        <w:pStyle w:val="Heading3"/>
      </w:pPr>
      <w:r>
        <w:t xml:space="preserve">Client Details</w:t>
      </w:r>
    </w:p>
    <w:p>
      <w:pPr>
        <w:pStyle w:val="FirstParagraph"/>
      </w:pPr>
      <w:r>
        <w:rPr>
          <w:bCs/>
          <w:b/>
        </w:rPr>
        <w:t xml:space="preserve">Organization:</w:t>
      </w:r>
      <w:r>
        <w:t xml:space="preserve"> </w:t>
      </w:r>
      <w:r>
        <w:t xml:space="preserve">Ankara Provincial Directorate of National Education</w:t>
      </w:r>
    </w:p>
    <w:p>
      <w:pPr>
        <w:pStyle w:val="BodyText"/>
      </w:pPr>
      <w:r>
        <w:rPr>
          <w:bCs/>
          <w:b/>
        </w:rPr>
        <w:t xml:space="preserve">Address:</w:t>
      </w:r>
      <w:r>
        <w:t xml:space="preserve"> </w:t>
      </w:r>
      <w:r>
        <w:t xml:space="preserve">Tandoğan Mah. 15 Temmuz Cad. No: 10, 06420 Kizilay, Ankara, Turkey</w:t>
      </w:r>
    </w:p>
    <w:p>
      <w:pPr>
        <w:pStyle w:val="BodyText"/>
      </w:pPr>
      <w:r>
        <w:rPr>
          <w:bCs/>
          <w:b/>
        </w:rPr>
        <w:t xml:space="preserve">Contact Person:</w:t>
      </w:r>
      <w:r>
        <w:t xml:space="preserve"> </w:t>
      </w:r>
      <w:r>
        <w:t xml:space="preserve">Dr. Elif Kaya, Deputy Director – Inclusive Education Division</w:t>
      </w:r>
    </w:p>
    <w:p>
      <w:pPr>
        <w:pStyle w:val="BodyText"/>
      </w:pPr>
      <w:r>
        <w:rPr>
          <w:bCs/>
          <w:b/>
        </w:rPr>
        <w:t xml:space="preserve">Reference No.:</w:t>
      </w:r>
      <w:r>
        <w:t xml:space="preserve"> </w:t>
      </w:r>
      <w:r>
        <w:t xml:space="preserve">ANK-IED-2025-118</w:t>
      </w:r>
    </w:p>
    <w:bookmarkEnd w:id="22"/>
    <w:bookmarkStart w:id="23" w:name="project-scope"/>
    <w:p>
      <w:pPr>
        <w:pStyle w:val="Heading3"/>
      </w:pPr>
      <w:r>
        <w:t xml:space="preserve">Project Scope</w:t>
      </w:r>
    </w:p>
    <w:p>
      <w:pPr>
        <w:pStyle w:val="FirstParagraph"/>
      </w:pPr>
      <w:r>
        <w:rPr>
          <w:bCs/>
          <w:b/>
        </w:rPr>
        <w:t xml:space="preserve">Position:</w:t>
      </w:r>
      <w:r>
        <w:t xml:space="preserve"> </w:t>
      </w:r>
      <w:r>
        <w:t xml:space="preserve">Special Education Teacher (Full-Time)</w:t>
      </w:r>
    </w:p>
    <w:p>
      <w:pPr>
        <w:pStyle w:val="BodyText"/>
      </w:pPr>
      <w:r>
        <w:rPr>
          <w:bCs/>
          <w:b/>
        </w:rPr>
        <w:t xml:space="preserve">Location:</w:t>
      </w:r>
      <w:r>
        <w:t xml:space="preserve"> </w:t>
      </w:r>
      <w:r>
        <w:t xml:space="preserve">Assigned school within Turkey Ankara metropolitan area</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1 September 2025</w:t>
      </w:r>
    </w:p>
    <w:p>
      <w:pPr>
        <w:pStyle w:val="BodyText"/>
      </w:pPr>
      <w:r>
        <w:rPr>
          <w:bCs/>
          <w:b/>
        </w:rPr>
        <w:t xml:space="preserve">Working Hours:</w:t>
      </w:r>
      <w:r>
        <w:t xml:space="preserve"> </w:t>
      </w:r>
      <w:r>
        <w:t xml:space="preserve">35 hours/week, Monday to Friday</w:t>
      </w:r>
    </w:p>
    <w:bookmarkEnd w:id="23"/>
    <w:bookmarkEnd w:id="24"/>
    <w:bookmarkStart w:id="25" w:name="Xfdd8412a98b6d3a1f3992d56c081180e5995c71"/>
    <w:p>
      <w:pPr>
        <w:pStyle w:val="Heading2"/>
      </w:pPr>
      <w:r>
        <w:t xml:space="preserve">3. Scope of Services – Special Education Teacher</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shall be a fully certified professional holding a minimum of a Master's degree in Special Education from an accredited Turkish university, with at least five (5) years of documented experience in inclusive classroom settings. The teacher shall be proficient in Turkish and English, hold a valid Turkish teaching license (Öğretmenlik Meslek Yüksekligi), and possess specialized training in areas including but not limited to autism spectrum disorders, intellectual disabilities, learning disabilities, and sensory impairments.</w:t>
      </w:r>
    </w:p>
    <w:p>
      <w:pPr>
        <w:pStyle w:val="BodyText"/>
      </w:pPr>
      <w:r>
        <w:t xml:space="preserve">The</w:t>
      </w:r>
      <w:r>
        <w:t xml:space="preserve"> </w:t>
      </w:r>
      <w:r>
        <w:t xml:space="preserve">Special Education Teacher</w:t>
      </w:r>
      <w:r>
        <w:t xml:space="preserve"> </w:t>
      </w:r>
      <w:r>
        <w:t xml:space="preserve">will be assigned to a public primary or secondary school in</w:t>
      </w:r>
      <w:r>
        <w:t xml:space="preserve"> </w:t>
      </w:r>
      <w:r>
        <w:t xml:space="preserve">Turkey Ankara</w:t>
      </w:r>
      <w:r>
        <w:t xml:space="preserve"> </w:t>
      </w:r>
      <w:r>
        <w:t xml:space="preserve">and will be responsible for the following core duties:</w:t>
      </w:r>
    </w:p>
    <w:p>
      <w:pPr>
        <w:numPr>
          <w:ilvl w:val="0"/>
          <w:numId w:val="1001"/>
        </w:numPr>
        <w:pStyle w:val="Compact"/>
      </w:pPr>
      <w:r>
        <w:t xml:space="preserve">Designing and implementing Individualized Education Programs (IEPs) for students with special educational needs in accordance with Turkey's 2016 Inclusive Education Regulation.</w:t>
      </w:r>
    </w:p>
    <w:p>
      <w:pPr>
        <w:numPr>
          <w:ilvl w:val="0"/>
          <w:numId w:val="1001"/>
        </w:numPr>
        <w:pStyle w:val="Compact"/>
      </w:pPr>
      <w:r>
        <w:t xml:space="preserve">Providing direct instructional support in mainstream classrooms and dedicated resource rooms.</w:t>
      </w:r>
    </w:p>
    <w:p>
      <w:pPr>
        <w:numPr>
          <w:ilvl w:val="0"/>
          <w:numId w:val="1001"/>
        </w:numPr>
        <w:pStyle w:val="Compact"/>
      </w:pPr>
      <w:r>
        <w:t xml:space="preserve">Conducting regular assessments, progress monitoring, and reporting to school administration and parents.</w:t>
      </w:r>
    </w:p>
    <w:p>
      <w:pPr>
        <w:numPr>
          <w:ilvl w:val="0"/>
          <w:numId w:val="1001"/>
        </w:numPr>
        <w:pStyle w:val="Compact"/>
      </w:pPr>
      <w:r>
        <w:t xml:space="preserve">Collaborating with general education teachers, school psychologists, and occupational therapists to ensure a coordinated support framework.</w:t>
      </w:r>
    </w:p>
    <w:p>
      <w:pPr>
        <w:numPr>
          <w:ilvl w:val="0"/>
          <w:numId w:val="1001"/>
        </w:numPr>
        <w:pStyle w:val="Compact"/>
      </w:pPr>
      <w:r>
        <w:t xml:space="preserve">Participating in professional development workshops organized by the Ankara Provincial Directorate of National Education.</w:t>
      </w:r>
    </w:p>
    <w:p>
      <w:pPr>
        <w:numPr>
          <w:ilvl w:val="0"/>
          <w:numId w:val="1001"/>
        </w:numPr>
        <w:pStyle w:val="Compact"/>
      </w:pPr>
      <w:r>
        <w:t xml:space="preserve">Maintaining all required documentation, student records, and compliance files as mandated by the Ministry of National Education.</w:t>
      </w:r>
    </w:p>
    <w:bookmarkEnd w:id="25"/>
    <w:bookmarkStart w:id="26"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Monthly salary of the Special Education Teacher (including social security contributions – SGK)</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Recruitment, screening, and credential verification services</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Initial orientation and onboarding program in Turkey Ankara (2 weeks)</w:t>
            </w:r>
          </w:p>
        </w:tc>
        <w:tc>
          <w:tcPr/>
          <w:p>
            <w:pPr>
              <w:pStyle w:val="Compact"/>
              <w:jc w:val="left"/>
            </w:pPr>
            <w:r>
              <w:t xml:space="preserve">1 instance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Annual professional development and in-service training (minimum 40 hours)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Assessment tools, adaptive learning materials, and classroom resources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Supervision and quality assurance visits by Ankara Education &amp; Training Solutions (monthly)</w:t>
            </w:r>
          </w:p>
        </w:tc>
        <w:tc>
          <w:tcPr/>
          <w:p>
            <w:pPr>
              <w:pStyle w:val="Compact"/>
              <w:jc w:val="left"/>
            </w:pPr>
            <w:r>
              <w:t xml:space="preserve">12 visits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Administrative support, reporting, and compliance documentation</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8</w:t>
            </w:r>
          </w:p>
        </w:tc>
        <w:tc>
          <w:tcPr/>
          <w:p>
            <w:pPr>
              <w:pStyle w:val="Compact"/>
              <w:jc w:val="left"/>
            </w:pPr>
            <w:r>
              <w:t xml:space="preserve">Health insurance and occupational risk coverage for the Special Education Teacher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Contingency and miscellaneous operational costs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35,220.00</w:t>
            </w:r>
          </w:p>
        </w:tc>
      </w:tr>
      <w:tr>
        <w:tc>
          <w:tcPr>
            <w:gridSpan w:val="4"/>
          </w:tcPr>
          <w:p>
            <w:pPr>
              <w:pStyle w:val="Compact"/>
              <w:jc w:val="right"/>
            </w:pPr>
            <w:r>
              <w:t xml:space="preserve">GRAND TOTAL (TRY)</w:t>
            </w:r>
          </w:p>
        </w:tc>
        <w:tc>
          <w:tcPr/>
          <w:p>
            <w:pPr>
              <w:pStyle w:val="Compact"/>
              <w:jc w:val="left"/>
            </w:pPr>
            <w:r>
              <w:t xml:space="preserve">729,420.00</w:t>
            </w:r>
          </w:p>
        </w:tc>
      </w:tr>
    </w:tbl>
    <w:p>
      <w:pPr>
        <w:pStyle w:val="BodyText"/>
      </w:pPr>
      <w:r>
        <w:t xml:space="preserve">* All prices are quoted in Turkish Lira (TRY) and are inclusive of applicable Value Added Tax (KDV – 20%). No additional charges will be incurred beyond the amounts stated in this Quotation Estimate unless a formal change order is executed by both parties.</w:t>
      </w:r>
    </w:p>
    <w:bookmarkEnd w:id="26"/>
    <w:bookmarkStart w:id="27"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in monthly installments via bank transfer to the account of Ankara Education &amp; Training Solutions Ltd. The first payment shall be due within fifteen (15) calendar days of the commencement date (1 September 2025). Subsequent payments shall be due on the first business day of each following month. Late payments shall accrue interest at the rate prescribed by the Turkish Commercial Code (Türk Ticaret Kanunu).</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prices and terms are subject to revision.</w:t>
      </w:r>
    </w:p>
    <w:p>
      <w:pPr>
        <w:numPr>
          <w:ilvl w:val="0"/>
          <w:numId w:val="1002"/>
        </w:numPr>
        <w:pStyle w:val="Compact"/>
      </w:pPr>
      <w:r>
        <w:t xml:space="preserve">The</w:t>
      </w:r>
      <w:r>
        <w:t xml:space="preserve"> </w:t>
      </w:r>
      <w:r>
        <w:t xml:space="preserve">Special Education Teacher</w:t>
      </w:r>
      <w:r>
        <w:t xml:space="preserve"> </w:t>
      </w:r>
      <w:r>
        <w:t xml:space="preserve">shall be subject to a background check and medical examination prior to the start date, in compliance with Turkish labor law and Ministry of National Education regulations.</w:t>
      </w:r>
    </w:p>
    <w:p>
      <w:pPr>
        <w:numPr>
          <w:ilvl w:val="0"/>
          <w:numId w:val="1002"/>
        </w:numPr>
        <w:pStyle w:val="Compact"/>
      </w:pPr>
      <w:r>
        <w:t xml:space="preserve">Either party may terminate the engagement with a written notice of thirty (30) days. In the event of early termination, a pro-rata adjustment shall be applied to the remaining balance.</w:t>
      </w:r>
    </w:p>
    <w:p>
      <w:pPr>
        <w:numPr>
          <w:ilvl w:val="0"/>
          <w:numId w:val="1002"/>
        </w:numPr>
        <w:pStyle w:val="Compact"/>
      </w:pPr>
      <w:r>
        <w:t xml:space="preserve">All services shall be delivered in</w:t>
      </w:r>
      <w:r>
        <w:t xml:space="preserve"> </w:t>
      </w:r>
      <w:r>
        <w:t xml:space="preserve">Turkey Ankara</w:t>
      </w:r>
      <w:r>
        <w:t xml:space="preserve"> </w:t>
      </w:r>
      <w:r>
        <w:t xml:space="preserve">and shall comply with the educational standards set forth by the Ministry of National Education of the Republic of Turkey.</w:t>
      </w:r>
    </w:p>
    <w:p>
      <w:pPr>
        <w:numPr>
          <w:ilvl w:val="0"/>
          <w:numId w:val="1002"/>
        </w:numPr>
        <w:pStyle w:val="Compact"/>
      </w:pPr>
      <w:r>
        <w:t xml:space="preserve">Intellectual property developed during the engagement, including IEP templates and assessment tools, shall remain the property of the client institution.</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the competent courts and arbitration centers in Ankara, Turkey.</w:t>
      </w:r>
    </w:p>
    <w:p>
      <w:pPr>
        <w:numPr>
          <w:ilvl w:val="0"/>
          <w:numId w:val="1002"/>
        </w:numPr>
        <w:pStyle w:val="Compact"/>
      </w:pPr>
      <w:r>
        <w:t xml:space="preserve">This document constitutes a binding offer upon written acceptance by the client and signature by both authorized representatives.</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services in</w:t>
      </w:r>
      <w:r>
        <w:t xml:space="preserve"> </w:t>
      </w:r>
      <w:r>
        <w:t xml:space="preserve">Turkey Ankara</w:t>
      </w:r>
      <w:r>
        <w:t xml:space="preserve"> </w:t>
      </w:r>
      <w:r>
        <w:t xml:space="preserve">and agrees to the terms, conditions, and pricing outlined herein.</w:t>
      </w:r>
    </w:p>
    <w:p>
      <w:pPr>
        <w:pStyle w:val="BodyText"/>
      </w:pPr>
      <w:r>
        <w:rPr>
          <w:bCs/>
          <w:b/>
        </w:rPr>
        <w:t xml:space="preserve">For Ankara Education &amp; Training Solutions Ltd.</w:t>
      </w:r>
    </w:p>
    <w:p>
      <w:pPr>
        <w:pStyle w:val="BodyText"/>
      </w:pPr>
      <w:r>
        <w:t xml:space="preserve">Name: Mehmet Yılmaz</w:t>
      </w:r>
    </w:p>
    <w:p>
      <w:pPr>
        <w:pStyle w:val="BodyText"/>
      </w:pPr>
      <w:r>
        <w:t xml:space="preserve">Title: General Manager</w:t>
      </w:r>
    </w:p>
    <w:p>
      <w:pPr>
        <w:pStyle w:val="BodyText"/>
      </w:pPr>
      <w:r>
        <w:t xml:space="preserve">Date: _______________</w:t>
      </w:r>
    </w:p>
    <w:p>
      <w:pPr>
        <w:pStyle w:val="BodyText"/>
      </w:pPr>
      <w:r>
        <w:rPr>
          <w:bCs/>
          <w:b/>
        </w:rPr>
        <w:t xml:space="preserve">For Ankara Provincial Directorate of National Education</w:t>
      </w:r>
    </w:p>
    <w:p>
      <w:pPr>
        <w:pStyle w:val="BodyText"/>
      </w:pPr>
      <w:r>
        <w:t xml:space="preserve">Name: Dr. Elif Kaya</w:t>
      </w:r>
    </w:p>
    <w:p>
      <w:pPr>
        <w:pStyle w:val="BodyText"/>
      </w:pPr>
      <w:r>
        <w:t xml:space="preserve">Title: Deputy Director</w:t>
      </w:r>
    </w:p>
    <w:p>
      <w:pPr>
        <w:pStyle w:val="BodyText"/>
      </w:pPr>
      <w:r>
        <w:t xml:space="preserve">Date: _______________</w:t>
      </w:r>
    </w:p>
    <w:p>
      <w:pPr>
        <w:pStyle w:val="BodyText"/>
      </w:pPr>
      <w:r>
        <w:rPr>
          <w:bCs/>
          <w:b/>
        </w:rPr>
        <w:t xml:space="preserve">Important Note:</w:t>
      </w:r>
      <w:r>
        <w:t xml:space="preserve"> </w:t>
      </w:r>
      <w:r>
        <w:t xml:space="preserve">This Quotation Estimate is prepared exclusively for the use of the Ankara Provincial Directorate of National Education in Turkey Ankara and may not be reproduced, distributed, or used for any other procurement purpose without the prior written consent of Ankara Education &amp; Training Solutions Ltd. All references to the Special Education Teacher position are subject to final confirmation of the assigned school location within the Ankara metropolitan area.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Turkey Ankara</dc:title>
  <dc:creator/>
  <dc:language>en</dc:language>
  <cp:keywords/>
  <dcterms:created xsi:type="dcterms:W3CDTF">2026-10-10T03:42:31Z</dcterms:created>
  <dcterms:modified xsi:type="dcterms:W3CDTF">2026-10-10T03:42:31Z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