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Special Education Teacher Services — Uzbekistan Tashkent</w:t>
      </w:r>
    </w:p>
    <w:bookmarkEnd w:id="20"/>
    <w:p>
      <w:pPr>
        <w:pStyle w:val="BodyText"/>
      </w:pPr>
      <w:r>
        <w:t xml:space="preserve">Quotation No.:</w:t>
      </w:r>
      <w:r>
        <w:t xml:space="preserve"> </w:t>
      </w:r>
      <w:r>
        <w:t xml:space="preserve">QTE-2025-TSK-0472</w:t>
      </w:r>
      <w:r>
        <w:br/>
      </w:r>
      <w:r>
        <w:t xml:space="preserve">Date of Issue:</w:t>
      </w:r>
      <w:r>
        <w:t xml:space="preserve"> </w:t>
      </w:r>
      <w:r>
        <w:t xml:space="preserve">15 June 2025</w:t>
      </w:r>
      <w:r>
        <w:br/>
      </w:r>
      <w:r>
        <w:t xml:space="preserve">Valid Until:</w:t>
      </w:r>
      <w:r>
        <w:t xml:space="preserve"> </w:t>
      </w:r>
      <w:r>
        <w:t xml:space="preserve">15 July 2025</w:t>
      </w:r>
    </w:p>
    <w:p>
      <w:pPr>
        <w:pStyle w:val="BodyText"/>
      </w:pPr>
      <w:r>
        <w:t xml:space="preserve">Prepared By:</w:t>
      </w:r>
      <w:r>
        <w:t xml:space="preserve"> </w:t>
      </w:r>
      <w:r>
        <w:t xml:space="preserve">EduCare International Services LLC</w:t>
      </w:r>
      <w:r>
        <w:br/>
      </w:r>
      <w:r>
        <w:t xml:space="preserve">Address:</w:t>
      </w:r>
      <w:r>
        <w:t xml:space="preserve"> </w:t>
      </w:r>
      <w:r>
        <w:t xml:space="preserve">42 Amir Temur Avenue, Tashkent 100084, Uzbekistan</w:t>
      </w:r>
      <w:r>
        <w:br/>
      </w:r>
      <w:r>
        <w:t xml:space="preserve">Contact:</w:t>
      </w:r>
      <w:r>
        <w:t xml:space="preserve"> </w:t>
      </w:r>
      <w:r>
        <w:t xml:space="preserve">+998 71 200 45 67 | info@educare-intl.uz</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Tashkent Regional Center for Inclusive Education</w:t>
            </w:r>
          </w:p>
        </w:tc>
      </w:tr>
      <w:tr>
        <w:tc>
          <w:tcPr/>
          <w:p>
            <w:pPr>
              <w:pStyle w:val="Compact"/>
              <w:jc w:val="left"/>
            </w:pPr>
            <w:r>
              <w:t xml:space="preserve">Address</w:t>
            </w:r>
          </w:p>
        </w:tc>
        <w:tc>
          <w:tcPr/>
          <w:p>
            <w:pPr>
              <w:pStyle w:val="Compact"/>
              <w:jc w:val="left"/>
            </w:pPr>
            <w:r>
              <w:t xml:space="preserve">18 Navoi Street, Yakkasaray District, Tashkent, Uzbekistan</w:t>
            </w:r>
          </w:p>
        </w:tc>
      </w:tr>
      <w:tr>
        <w:tc>
          <w:tcPr/>
          <w:p>
            <w:pPr>
              <w:pStyle w:val="Compact"/>
              <w:jc w:val="left"/>
            </w:pPr>
            <w:r>
              <w:t xml:space="preserve">Authorized Representative</w:t>
            </w:r>
          </w:p>
        </w:tc>
        <w:tc>
          <w:tcPr/>
          <w:p>
            <w:pPr>
              <w:pStyle w:val="Compact"/>
              <w:jc w:val="left"/>
            </w:pPr>
            <w:r>
              <w:t xml:space="preserve">Dr. Gulnora Karimova, Director</w:t>
            </w:r>
          </w:p>
        </w:tc>
      </w:tr>
      <w:tr>
        <w:tc>
          <w:tcPr/>
          <w:p>
            <w:pPr>
              <w:pStyle w:val="Compact"/>
              <w:jc w:val="left"/>
            </w:pPr>
            <w:r>
              <w:t xml:space="preserve">Project Reference</w:t>
            </w:r>
          </w:p>
        </w:tc>
        <w:tc>
          <w:tcPr/>
          <w:p>
            <w:pPr>
              <w:pStyle w:val="Compact"/>
              <w:jc w:val="left"/>
            </w:pPr>
            <w:r>
              <w:t xml:space="preserve">Inclusive Education Initiative 2025–2026, Tashkent Region</w:t>
            </w:r>
          </w:p>
        </w:tc>
      </w:tr>
    </w:tbl>
    <w:p>
      <w:pPr>
        <w:pStyle w:val="BodyText"/>
      </w:pPr>
      <w:r>
        <w:t xml:space="preserve">2. Scope of Services — Special Education Teacher Placement</w:t>
      </w:r>
    </w:p>
    <w:p>
      <w:pPr>
        <w:pStyle w:val="BodyText"/>
      </w:pPr>
      <w:r>
        <w:t xml:space="preserve">This</w:t>
      </w:r>
      <w:r>
        <w:t xml:space="preserve"> </w:t>
      </w:r>
      <w:r>
        <w:t xml:space="preserve">Quotation Estimate</w:t>
      </w:r>
      <w:r>
        <w:t xml:space="preserve"> </w:t>
      </w:r>
      <w:r>
        <w:t xml:space="preserve">is issued by EduCare International Services LLC to provide a comprehensive and transparent cost breakdown for the recruitment, deployment, and ongoing support of a qualified</w:t>
      </w:r>
      <w:r>
        <w:t xml:space="preserve"> </w:t>
      </w:r>
      <w:r>
        <w:t xml:space="preserve">Special Education Teacher</w:t>
      </w:r>
      <w:r>
        <w:t xml:space="preserve"> </w:t>
      </w:r>
      <w:r>
        <w:t xml:space="preserve">to serve within the educational institutions of</w:t>
      </w:r>
      <w:r>
        <w:t xml:space="preserve"> </w:t>
      </w:r>
      <w:r>
        <w:t xml:space="preserve">Uzbekistan Tashkent</w:t>
      </w:r>
      <w:r>
        <w:t xml:space="preserve">. The services described herein are designed to meet the specific needs of students with diverse learning disabilities, developmental disorders, and special educational requirements in the Tashkent metropolitan area.</w:t>
      </w:r>
    </w:p>
    <w:p>
      <w:pPr>
        <w:pStyle w:val="BodyText"/>
      </w:pPr>
      <w:r>
        <w:t xml:space="preserve">The</w:t>
      </w:r>
      <w:r>
        <w:t xml:space="preserve"> </w:t>
      </w:r>
      <w:r>
        <w:t xml:space="preserve">Special Education Teacher</w:t>
      </w:r>
      <w:r>
        <w:t xml:space="preserve"> </w:t>
      </w:r>
      <w:r>
        <w:t xml:space="preserve">engaged under this quotation will hold a minimum of a Master's degree in Special Education or a related field, possess at least five (5) years of documented experience working with children aged 6–18 in inclusive and specialized settings, and demonstrate proficiency in both the Uzbek and Russian languages to ensure effective communication with students, parents, and administrative staff across</w:t>
      </w:r>
      <w:r>
        <w:t xml:space="preserve"> </w:t>
      </w:r>
      <w:r>
        <w:t xml:space="preserve">Uzbekistan Tashkent</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vetting of a certified Special Education Teacher (background checks, credential verification, reference interviews)</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Monthly salary and statutory benefits for the Special Education Teacher (including social insurance contributions per Uzbekistan labor law)</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Professional development and in-service training (IEP development, assistive technology, behavioral intervention strategies)</w:t>
            </w:r>
          </w:p>
        </w:tc>
        <w:tc>
          <w:tcPr/>
          <w:p>
            <w:pPr>
              <w:pStyle w:val="Compact"/>
              <w:jc w:val="left"/>
            </w:pPr>
            <w:r>
              <w:t xml:space="preserve">2 sessions/year</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Assistive technology and specialized teaching materials procurement for the Tashkent classroom setting</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Supervisory oversight and quarterly performance evaluation by a Senior Special Education Consultant</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Parent and community engagement workshops (minimum 4 per year) conducted in Tashkent and surrounding districts</w:t>
            </w:r>
          </w:p>
        </w:tc>
        <w:tc>
          <w:tcPr/>
          <w:p>
            <w:pPr>
              <w:pStyle w:val="Compact"/>
              <w:jc w:val="left"/>
            </w:pPr>
            <w:r>
              <w:t xml:space="preserve">4 workshops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Administrative support, licensing, and regulatory compliance with the Ministry of Education of the Republic of Uzbekistan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Health and safety insurance coverage for the Special Education Teacher (compliant with Uzbekistan national standards)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gridSpan w:val="4"/>
          </w:tcPr>
          <w:p>
            <w:pPr>
              <w:pStyle w:val="Compact"/>
              <w:jc w:val="left"/>
            </w:pPr>
            <w:r>
              <w:t xml:space="preserve">TOTAL ESTIMATED COST (USD)</w:t>
            </w:r>
          </w:p>
        </w:tc>
        <w:tc>
          <w:tcPr/>
          <w:p>
            <w:pPr>
              <w:pStyle w:val="Compact"/>
              <w:jc w:val="left"/>
            </w:pPr>
            <w:r>
              <w:t xml:space="preserve">46,460.00</w:t>
            </w:r>
          </w:p>
        </w:tc>
      </w:tr>
      <w:tr>
        <w:tc>
          <w:tcPr>
            <w:gridSpan w:val="4"/>
          </w:tcPr>
          <w:p>
            <w:pPr>
              <w:pStyle w:val="Compact"/>
              <w:jc w:val="left"/>
            </w:pPr>
            <w:r>
              <w:t xml:space="preserve">TOTAL ESTIMATED COST (UZS, at rate 1 USD = 12,800 UZS)</w:t>
            </w:r>
          </w:p>
        </w:tc>
        <w:tc>
          <w:tcPr/>
          <w:p>
            <w:pPr>
              <w:pStyle w:val="Compact"/>
              <w:jc w:val="left"/>
            </w:pPr>
            <w:r>
              <w:t xml:space="preserve">594,688,000.00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the validity period will require a revised quotation reflecting current market rates in</w:t>
      </w:r>
      <w:r>
        <w:t xml:space="preserve"> </w:t>
      </w:r>
      <w:r>
        <w:t xml:space="preserve">Uzbekistan Tashkent</w:t>
      </w:r>
      <w:r>
        <w:t xml:space="preserve">.</w:t>
      </w:r>
    </w:p>
    <w:p>
      <w:pPr>
        <w:numPr>
          <w:ilvl w:val="0"/>
          <w:numId w:val="1001"/>
        </w:numPr>
        <w:pStyle w:val="Compact"/>
      </w:pPr>
      <w:r>
        <w:t xml:space="preserve">All prices are quoted in United States Dollars (USD) and Uzbekistan Som (UZS). The exchange rate applied is 1 USD = 12,800 UZS as of the date of issue. Final settlement may be made in either currency at the prevailing National Bank of Uzbekistan rate on the day of payment.</w:t>
      </w:r>
    </w:p>
    <w:p>
      <w:pPr>
        <w:numPr>
          <w:ilvl w:val="0"/>
          <w:numId w:val="1001"/>
        </w:numPr>
        <w:pStyle w:val="Compact"/>
      </w:pPr>
      <w:r>
        <w:t xml:space="preserve">Payment terms: 30% advance payment upon acceptance of this quotation, 40% upon successful placement and commencement of duties by the</w:t>
      </w:r>
      <w:r>
        <w:t xml:space="preserve"> </w:t>
      </w:r>
      <w:r>
        <w:t xml:space="preserve">Special Education Teacher</w:t>
      </w:r>
      <w:r>
        <w:t xml:space="preserve">, and 30% upon completion of the first six-month evaluation cycle.</w:t>
      </w:r>
    </w:p>
    <w:p>
      <w:pPr>
        <w:numPr>
          <w:ilvl w:val="0"/>
          <w:numId w:val="1001"/>
        </w:numPr>
        <w:pStyle w:val="Compact"/>
      </w:pPr>
      <w:r>
        <w:t xml:space="preserve">The</w:t>
      </w:r>
      <w:r>
        <w:t xml:space="preserve"> </w:t>
      </w:r>
      <w:r>
        <w:t xml:space="preserve">Special Education Teacher</w:t>
      </w:r>
      <w:r>
        <w:t xml:space="preserve"> </w:t>
      </w:r>
      <w:r>
        <w:t xml:space="preserve">shall be subject to the Labor Code of the Republic of Uzbekistan and all applicable regulations governing employment in the education sector within Tashkent city limits.</w:t>
      </w:r>
    </w:p>
    <w:p>
      <w:pPr>
        <w:numPr>
          <w:ilvl w:val="0"/>
          <w:numId w:val="1001"/>
        </w:numPr>
        <w:pStyle w:val="Compact"/>
      </w:pPr>
      <w:r>
        <w:t xml:space="preserve">EduCare International Services LLC shall not be liable for delays caused by force majeure events, including but not limited to natural disasters, government-mandated closures, or changes in national education policy in Uzbekistan.</w:t>
      </w:r>
    </w:p>
    <w:p>
      <w:pPr>
        <w:numPr>
          <w:ilvl w:val="0"/>
          <w:numId w:val="1001"/>
        </w:numPr>
        <w:pStyle w:val="Compact"/>
      </w:pPr>
      <w:r>
        <w:t xml:space="preserve">All intellectual property, lesson plans, and student assessment records developed by the</w:t>
      </w:r>
      <w:r>
        <w:t xml:space="preserve"> </w:t>
      </w:r>
      <w:r>
        <w:t xml:space="preserve">Special Education Teacher</w:t>
      </w:r>
      <w:r>
        <w:t xml:space="preserve"> </w:t>
      </w:r>
      <w:r>
        <w:t xml:space="preserve">during the engagement shall remain the property of the client institution in Tashkent.</w:t>
      </w:r>
    </w:p>
    <w:p>
      <w:pPr>
        <w:numPr>
          <w:ilvl w:val="0"/>
          <w:numId w:val="1001"/>
        </w:numPr>
        <w:pStyle w:val="Compact"/>
      </w:pPr>
      <w:r>
        <w:t xml:space="preserve">This quotation does not constitute a binding contract. A formal service agreement must be executed by both parties prior to the commencement of any services described herein.</w:t>
      </w:r>
    </w:p>
    <w:p>
      <w:pPr>
        <w:numPr>
          <w:ilvl w:val="0"/>
          <w:numId w:val="1001"/>
        </w:numPr>
        <w:pStyle w:val="Compact"/>
      </w:pPr>
      <w:r>
        <w:t xml:space="preserve">Any modifications to the scope of services, including additional students, extended hours, or relocation to other districts within Tashkent, will be subject to a supplementary</w:t>
      </w:r>
      <w:r>
        <w:t xml:space="preserve"> </w:t>
      </w:r>
      <w:r>
        <w:t xml:space="preserve">Quotation Estimate</w:t>
      </w:r>
      <w:r>
        <w:t xml:space="preserve"> </w:t>
      </w:r>
      <w:r>
        <w:t xml:space="preserve">issued in writing.</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a</w:t>
      </w:r>
      <w:r>
        <w:t xml:space="preserve"> </w:t>
      </w:r>
      <w:r>
        <w:t xml:space="preserve">Special Education Teacher</w:t>
      </w:r>
      <w:r>
        <w:t xml:space="preserve"> </w:t>
      </w:r>
      <w:r>
        <w:t xml:space="preserve">in</w:t>
      </w:r>
      <w:r>
        <w:t xml:space="preserve"> </w:t>
      </w:r>
      <w:r>
        <w:t xml:space="preserve">Uzbekistan Tashkent</w:t>
      </w:r>
      <w:r>
        <w:t xml:space="preserve">.</w:t>
      </w:r>
    </w:p>
    <w:p>
      <w:pPr>
        <w:pStyle w:val="BodyText"/>
      </w:pPr>
      <w:r>
        <w:rPr>
          <w:bCs/>
          <w:b/>
        </w:rPr>
        <w:t xml:space="preserve">For the Client:</w:t>
      </w:r>
      <w:r>
        <w:br/>
      </w:r>
      <w:r>
        <w:t xml:space="preserve">Tashkent Regional Center for Inclusive Education</w:t>
      </w:r>
    </w:p>
    <w:p>
      <w:pPr>
        <w:pStyle w:val="BodyText"/>
      </w:pPr>
      <w:r>
        <w:t xml:space="preserve">Name: Dr. Gulnora Karimova</w:t>
      </w:r>
      <w:r>
        <w:br/>
      </w:r>
      <w:r>
        <w:t xml:space="preserve">Title: Director</w:t>
      </w:r>
      <w:r>
        <w:br/>
      </w:r>
      <w:r>
        <w:t xml:space="preserve">Signature &amp; Date: _________________________</w:t>
      </w:r>
    </w:p>
    <w:p>
      <w:pPr>
        <w:pStyle w:val="BodyText"/>
      </w:pPr>
      <w:r>
        <w:rPr>
          <w:bCs/>
          <w:b/>
        </w:rPr>
        <w:t xml:space="preserve">For the Service Provider:</w:t>
      </w:r>
      <w:r>
        <w:br/>
      </w:r>
      <w:r>
        <w:t xml:space="preserve">EduCare International Services LLC</w:t>
      </w:r>
    </w:p>
    <w:p>
      <w:pPr>
        <w:pStyle w:val="BodyText"/>
      </w:pPr>
      <w:r>
        <w:t xml:space="preserve">Name: Aziz Rahimov</w:t>
      </w:r>
      <w:r>
        <w:br/>
      </w:r>
      <w:r>
        <w:t xml:space="preserve">Title: Managing Director</w:t>
      </w:r>
      <w:r>
        <w:br/>
      </w:r>
      <w:r>
        <w:t xml:space="preserve">Signature &amp; Date: _________________________</w:t>
      </w:r>
    </w:p>
    <w:p>
      <w:pPr>
        <w:pStyle w:val="BodyText"/>
      </w:pPr>
      <w:r>
        <w:t xml:space="preserve">Quotation Estimate No. QTE-2025-TSK-0472 | Special Education Teacher Services | Uzbekistan Tashkent</w:t>
      </w:r>
    </w:p>
    <w:p>
      <w:pPr>
        <w:pStyle w:val="BodyText"/>
      </w:pPr>
      <w:r>
        <w:t xml:space="preserve">EduCare International Services LLC © 2025.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Uzbekistan Tashkent</dc:title>
  <dc:creator/>
  <dc:language>en</dc:language>
  <cp:keywords/>
  <dcterms:created xsi:type="dcterms:W3CDTF">2026-10-10T07:03:08Z</dcterms:created>
  <dcterms:modified xsi:type="dcterms:W3CDTF">2026-10-10T07:03:08Z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