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Special Education Teacher Services</w:t>
      </w:r>
    </w:p>
    <w:p>
      <w:pPr>
        <w:pStyle w:val="BodyText"/>
      </w:pPr>
      <w:r>
        <w:t xml:space="preserve">Vietnam Ho Chi Minh City | District 1, Le Duan Street, Ben Nghe Ward</w:t>
      </w:r>
    </w:p>
    <w:p>
      <w:pPr>
        <w:pStyle w:val="BodyText"/>
      </w:pPr>
      <w:r>
        <w:t xml:space="preserve">Document No: QTE-SE-2025-0472</w:t>
      </w:r>
    </w:p>
    <w:bookmarkEnd w:id="20"/>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Ms. Nguyen Thi Lan, HR Director</w:t>
      </w:r>
    </w:p>
    <w:p>
      <w:pPr>
        <w:pStyle w:val="BodyText"/>
      </w:pPr>
      <w:r>
        <w:rPr>
          <w:bCs/>
          <w:b/>
        </w:rPr>
        <w:t xml:space="preserve">Reference:</w:t>
      </w:r>
      <w:r>
        <w:t xml:space="preserve"> </w:t>
      </w:r>
      <w:r>
        <w:t xml:space="preserve">HCMC-SE-2025-0472</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International Bilingual Academy</w:t>
            </w:r>
          </w:p>
        </w:tc>
        <w:tc>
          <w:tcPr/>
          <w:p>
            <w:pPr>
              <w:pStyle w:val="Compact"/>
              <w:jc w:val="left"/>
            </w:pPr>
            <w:r>
              <w:rPr>
                <w:bCs/>
                <w:b/>
              </w:rPr>
              <w:t xml:space="preserve">Contact Person:</w:t>
            </w:r>
            <w:r>
              <w:t xml:space="preserve"> </w:t>
            </w:r>
            <w:r>
              <w:t xml:space="preserve">Mr. David Thompson, Principal</w:t>
            </w:r>
          </w:p>
        </w:tc>
      </w:tr>
      <w:tr>
        <w:tc>
          <w:tcPr/>
          <w:p>
            <w:pPr>
              <w:pStyle w:val="Compact"/>
              <w:jc w:val="left"/>
            </w:pPr>
            <w:r>
              <w:rPr>
                <w:bCs/>
                <w:b/>
              </w:rPr>
              <w:t xml:space="preserve">Address:</w:t>
            </w:r>
            <w:r>
              <w:t xml:space="preserve"> </w:t>
            </w:r>
            <w:r>
              <w:t xml:space="preserve">245 Nguyen Van Hue Street, District 3, Vietnam Ho Chi Minh City</w:t>
            </w:r>
          </w:p>
        </w:tc>
        <w:tc>
          <w:tcPr/>
          <w:p>
            <w:pPr>
              <w:pStyle w:val="Compact"/>
              <w:jc w:val="left"/>
            </w:pPr>
            <w:r>
              <w:rPr>
                <w:bCs/>
                <w:b/>
              </w:rPr>
              <w:t xml:space="preserve">Email:</w:t>
            </w:r>
            <w:r>
              <w:t xml:space="preserve"> </w:t>
            </w:r>
            <w:r>
              <w:t xml:space="preserve">d.thompson@iba.edu.vn</w:t>
            </w:r>
          </w:p>
        </w:tc>
      </w:tr>
      <w:tr>
        <w:tc>
          <w:tcPr/>
          <w:p>
            <w:pPr>
              <w:pStyle w:val="Compact"/>
              <w:jc w:val="left"/>
            </w:pPr>
            <w:r>
              <w:rPr>
                <w:bCs/>
                <w:b/>
              </w:rPr>
              <w:t xml:space="preserve">Phone:</w:t>
            </w:r>
            <w:r>
              <w:t xml:space="preserve"> </w:t>
            </w:r>
            <w:r>
              <w:t xml:space="preserve">+84 28 3822 4567</w:t>
            </w:r>
          </w:p>
        </w:tc>
        <w:tc>
          <w:tcPr/>
          <w:p>
            <w:pPr>
              <w:pStyle w:val="Compact"/>
              <w:jc w:val="left"/>
            </w:pPr>
            <w:r>
              <w:rPr>
                <w:bCs/>
                <w:b/>
              </w:rPr>
              <w:t xml:space="preserve">Tax ID:</w:t>
            </w:r>
            <w:r>
              <w:t xml:space="preserve"> </w:t>
            </w:r>
            <w:r>
              <w:t xml:space="preserve">0312345678</w:t>
            </w:r>
          </w:p>
        </w:tc>
      </w:tr>
    </w:tbl>
    <w:p>
      <w:pPr>
        <w:pStyle w:val="BodyText"/>
      </w:pPr>
      <w:r>
        <w:t xml:space="preserve">2. Scope of Services – Special Education Teacher Placement</w:t>
      </w:r>
    </w:p>
    <w:p>
      <w:pPr>
        <w:pStyle w:val="BodyText"/>
      </w:pPr>
      <w:r>
        <w:t xml:space="preserve">This Quotation Estimate is issued in response to the formal request from International Bilingual Academy for the recruitment, placement, and ongoing support of a qualified</w:t>
      </w:r>
      <w:r>
        <w:t xml:space="preserve"> </w:t>
      </w:r>
      <w:r>
        <w:t xml:space="preserve">Special Education Teacher</w:t>
      </w:r>
      <w:r>
        <w:t xml:space="preserve"> </w:t>
      </w:r>
      <w:r>
        <w:t xml:space="preserve">to serve students with diverse learning needs within the Vietnam Ho Chi Minh City campus. The services outlined below encompass the full lifecycle of the Special Education Teacher engagement, from initial screening through to continuous professional development and performance monitoring.</w:t>
      </w:r>
    </w:p>
    <w:p>
      <w:pPr>
        <w:pStyle w:val="BodyText"/>
      </w:pPr>
      <w:r>
        <w:t xml:space="preserve">The Special Education Teacher will be responsible for designing and implementing individualized education programs (IEPs) for students with autism spectrum disorder, attention deficit hyperactivity disorder (ADHD), dyslexia, intellectual disabilities, and other special educational needs. The role requires a minimum of five (5) years of documented experience in special education, a Master's degree in Special Education or a closely related field, and proficiency in both English and Vietnamese to effectively communicate with students, parents, and the broader school community in Vietnam Ho Chi Minh City.</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and screening of Special Education Teacher candidates (including CV review, video interviews, and reference checks)</w:t>
            </w:r>
          </w:p>
        </w:tc>
        <w:tc>
          <w:tcPr/>
          <w:p>
            <w:pPr>
              <w:pStyle w:val="Compact"/>
              <w:jc w:val="left"/>
            </w:pPr>
            <w:r>
              <w:t xml:space="preserve">4 weeks</w:t>
            </w:r>
          </w:p>
        </w:tc>
        <w:tc>
          <w:tcPr/>
          <w:p>
            <w:pPr>
              <w:pStyle w:val="Compact"/>
              <w:jc w:val="left"/>
            </w:pPr>
            <w:r>
              <w:t xml:space="preserve">$3,500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Visa processing, work permit acquisition, and immigration compliance for the Special Education Teacher in Vietnam Ho Chi Minh City</w:t>
            </w:r>
          </w:p>
        </w:tc>
        <w:tc>
          <w:tcPr/>
          <w:p>
            <w:pPr>
              <w:pStyle w:val="Compact"/>
              <w:jc w:val="left"/>
            </w:pPr>
            <w:r>
              <w:t xml:space="preserve">6 weeks</w:t>
            </w:r>
          </w:p>
        </w:tc>
        <w:tc>
          <w:tcPr/>
          <w:p>
            <w:pPr>
              <w:pStyle w:val="Compact"/>
              <w:jc w:val="left"/>
            </w:pPr>
            <w:r>
              <w:t xml:space="preserve">$2,800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Monthly salary and statutory benefits for the Special Education Teacher (including health insurance, social insurance, and annual leave entitlements per Vietnamese labor law)</w:t>
            </w:r>
          </w:p>
        </w:tc>
        <w:tc>
          <w:tcPr/>
          <w:p>
            <w:pPr>
              <w:pStyle w:val="Compact"/>
              <w:jc w:val="left"/>
            </w:pPr>
            <w:r>
              <w:t xml:space="preserve">12 months</w:t>
            </w:r>
          </w:p>
        </w:tc>
        <w:tc>
          <w:tcPr/>
          <w:p>
            <w:pPr>
              <w:pStyle w:val="Compact"/>
              <w:jc w:val="left"/>
            </w:pPr>
            <w:r>
              <w:t xml:space="preserve">$2,200/month</w:t>
            </w:r>
          </w:p>
        </w:tc>
        <w:tc>
          <w:tcPr/>
          <w:p>
            <w:pPr>
              <w:pStyle w:val="Compact"/>
              <w:jc w:val="left"/>
            </w:pPr>
            <w:r>
              <w:t xml:space="preserve">$26,400.00</w:t>
            </w:r>
          </w:p>
        </w:tc>
      </w:tr>
      <w:tr>
        <w:tc>
          <w:tcPr/>
          <w:p>
            <w:pPr>
              <w:pStyle w:val="Compact"/>
              <w:jc w:val="left"/>
            </w:pPr>
            <w:r>
              <w:t xml:space="preserve">4</w:t>
            </w:r>
          </w:p>
        </w:tc>
        <w:tc>
          <w:tcPr/>
          <w:p>
            <w:pPr>
              <w:pStyle w:val="Compact"/>
              <w:jc w:val="left"/>
            </w:pPr>
            <w:r>
              <w:t xml:space="preserve">Accommodation allowance and housing assistance in Vietnam Ho Chi Minh City (District 2 or District 7)</w:t>
            </w:r>
          </w:p>
        </w:tc>
        <w:tc>
          <w:tcPr/>
          <w:p>
            <w:pPr>
              <w:pStyle w:val="Compact"/>
              <w:jc w:val="left"/>
            </w:pPr>
            <w:r>
              <w:t xml:space="preserve">12 months</w:t>
            </w:r>
          </w:p>
        </w:tc>
        <w:tc>
          <w:tcPr/>
          <w:p>
            <w:pPr>
              <w:pStyle w:val="Compact"/>
              <w:jc w:val="left"/>
            </w:pPr>
            <w:r>
              <w:t xml:space="preserve">$650/month</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Professional development and continuing education for the Special Education Teacher (workshops, certifications in applied behavior analysis, and inclusive pedagogy training)</w:t>
            </w:r>
          </w:p>
        </w:tc>
        <w:tc>
          <w:tcPr/>
          <w:p>
            <w:pPr>
              <w:pStyle w:val="Compact"/>
              <w:jc w:val="left"/>
            </w:pPr>
            <w:r>
              <w:t xml:space="preserve">12 months</w:t>
            </w:r>
          </w:p>
        </w:tc>
        <w:tc>
          <w:tcPr/>
          <w:p>
            <w:pPr>
              <w:pStyle w:val="Compact"/>
              <w:jc w:val="left"/>
            </w:pPr>
            <w:r>
              <w:t xml:space="preserve">$400/quarter</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Onboarding, orientation, and cultural integration support for the Special Education Teacher in the Vietnam Ho Chi Minh City educational environment</w:t>
            </w:r>
          </w:p>
        </w:tc>
        <w:tc>
          <w:tcPr/>
          <w:p>
            <w:pPr>
              <w:pStyle w:val="Compact"/>
              <w:jc w:val="left"/>
            </w:pPr>
            <w:r>
              <w:t xml:space="preserve">2 weeks</w:t>
            </w:r>
          </w:p>
        </w:tc>
        <w:tc>
          <w:tcPr/>
          <w:p>
            <w:pPr>
              <w:pStyle w:val="Compact"/>
              <w:jc w:val="left"/>
            </w:pPr>
            <w:r>
              <w:t xml:space="preserve">$1,200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Quarterly performance evaluation and IEP progress reporting for the Special Education Teacher</w:t>
            </w:r>
          </w:p>
        </w:tc>
        <w:tc>
          <w:tcPr/>
          <w:p>
            <w:pPr>
              <w:pStyle w:val="Compact"/>
              <w:jc w:val="left"/>
            </w:pPr>
            <w:r>
              <w:t xml:space="preserve">4 evaluations</w:t>
            </w:r>
          </w:p>
        </w:tc>
        <w:tc>
          <w:tcPr/>
          <w:p>
            <w:pPr>
              <w:pStyle w:val="Compact"/>
              <w:jc w:val="left"/>
            </w:pPr>
            <w:r>
              <w:t xml:space="preserve">$350/evaluation</w:t>
            </w:r>
          </w:p>
        </w:tc>
        <w:tc>
          <w:tcPr/>
          <w:p>
            <w:pPr>
              <w:pStyle w:val="Compact"/>
              <w:jc w:val="left"/>
            </w:pPr>
            <w:r>
              <w:t xml:space="preserve">$1,400.00</w:t>
            </w:r>
          </w:p>
        </w:tc>
      </w:tr>
      <w:tr>
        <w:tc>
          <w:tcPr/>
          <w:p>
            <w:pPr>
              <w:pStyle w:val="Compact"/>
              <w:jc w:val="left"/>
            </w:pPr>
            <w:r>
              <w:t xml:space="preserve">8</w:t>
            </w:r>
          </w:p>
        </w:tc>
        <w:tc>
          <w:tcPr/>
          <w:p>
            <w:pPr>
              <w:pStyle w:val="Compact"/>
              <w:jc w:val="left"/>
            </w:pPr>
            <w:r>
              <w:t xml:space="preserve">Annual round-trip airfare for the Special Education Teacher (home country to Vietnam Ho Chi Minh City)</w:t>
            </w:r>
          </w:p>
        </w:tc>
        <w:tc>
          <w:tcPr/>
          <w:p>
            <w:pPr>
              <w:pStyle w:val="Compact"/>
              <w:jc w:val="left"/>
            </w:pPr>
            <w:r>
              <w:t xml:space="preserve">1 trip</w:t>
            </w:r>
          </w:p>
        </w:tc>
        <w:tc>
          <w:tcPr/>
          <w:p>
            <w:pPr>
              <w:pStyle w:val="Compact"/>
              <w:jc w:val="left"/>
            </w:pPr>
            <w:r>
              <w:t xml:space="preserve">$1,800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Administrative and management fee (10% of total service cost)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$4,650.00</w:t>
            </w:r>
          </w:p>
        </w:tc>
      </w:tr>
      <w:tr>
        <w:tc>
          <w:tcPr>
            <w:gridSpan w:val="4"/>
          </w:tcPr>
          <w:p>
            <w:pPr>
              <w:pStyle w:val="Compact"/>
              <w:jc w:val="right"/>
            </w:pPr>
            <w:r>
              <w:t xml:space="preserve">GRAND TOTAL (USD)</w:t>
            </w:r>
          </w:p>
        </w:tc>
        <w:tc>
          <w:tcPr/>
          <w:p>
            <w:pPr>
              <w:pStyle w:val="Compact"/>
              <w:jc w:val="left"/>
            </w:pPr>
            <w:r>
              <w:t xml:space="preserve">$51,150.00</w:t>
            </w:r>
          </w:p>
        </w:tc>
      </w:tr>
    </w:tbl>
    <w:p>
      <w:pPr>
        <w:pStyle w:val="BodyText"/>
      </w:pPr>
      <w:r>
        <w:t xml:space="preserve">4. Terms and Conditions</w:t>
      </w:r>
    </w:p>
    <w:p>
      <w:pPr>
        <w:numPr>
          <w:ilvl w:val="0"/>
          <w:numId w:val="1001"/>
        </w:numPr>
        <w:pStyle w:val="Compact"/>
      </w:pPr>
      <w:r>
        <w:t xml:space="preserve">This Quotation Estimate is valid for thirty (30) calendar days from the date of issue. Any acceptance beyond this period may be subject to revised pricing due to market fluctuations in the Vietnam Ho Chi Minh City education sector.</w:t>
      </w:r>
    </w:p>
    <w:p>
      <w:pPr>
        <w:numPr>
          <w:ilvl w:val="0"/>
          <w:numId w:val="1001"/>
        </w:numPr>
        <w:pStyle w:val="Compact"/>
      </w:pPr>
      <w:r>
        <w:t xml:space="preserve">All costs listed in this Quotation Estimate are denominated in United States Dollars (USD). Payment shall be processed via international bank transfer to the account designated by the service provider. The client is responsible for any intermediary banking fees incurred during the transaction.</w:t>
      </w:r>
    </w:p>
    <w:p>
      <w:pPr>
        <w:numPr>
          <w:ilvl w:val="0"/>
          <w:numId w:val="1001"/>
        </w:numPr>
        <w:pStyle w:val="Compact"/>
      </w:pPr>
      <w:r>
        <w:t xml:space="preserve">The Special Education Teacher engagement is subject to a minimum contract term of twelve (12) months. Early termination by either party prior to the completion of this term shall incur a penalty equal to fifty percent (50%) of the remaining contract value.</w:t>
      </w:r>
    </w:p>
    <w:p>
      <w:pPr>
        <w:numPr>
          <w:ilvl w:val="0"/>
          <w:numId w:val="1001"/>
        </w:numPr>
        <w:pStyle w:val="Compact"/>
      </w:pPr>
      <w:r>
        <w:t xml:space="preserve">The service provider shall ensure that the Special Education Teacher meets all licensing and qualification requirements mandated by the Ministry of Education and Training of Vietnam and the local authorities in Ho Chi Minh City.</w:t>
      </w:r>
    </w:p>
    <w:p>
      <w:pPr>
        <w:numPr>
          <w:ilvl w:val="0"/>
          <w:numId w:val="1001"/>
        </w:numPr>
        <w:pStyle w:val="Compact"/>
      </w:pPr>
      <w:r>
        <w:t xml:space="preserve">Payment schedule: 30% upon signing of the service agreement, 40% upon successful placement and commencement of duties by the Special Education Teacher, and 30% upon completion of the first six (6) months of service.</w:t>
      </w:r>
    </w:p>
    <w:p>
      <w:pPr>
        <w:numPr>
          <w:ilvl w:val="0"/>
          <w:numId w:val="1001"/>
        </w:numPr>
        <w:pStyle w:val="Compact"/>
      </w:pPr>
      <w:r>
        <w:t xml:space="preserve">Any changes to the scope of services, including modifications to the Special Education Teacher's responsibilities, working hours, or additional student caseload, must be documented in a written amendment to this Quotation Estimate and signed by both parties.</w:t>
      </w:r>
    </w:p>
    <w:p>
      <w:pPr>
        <w:numPr>
          <w:ilvl w:val="0"/>
          <w:numId w:val="1001"/>
        </w:numPr>
        <w:pStyle w:val="Compact"/>
      </w:pPr>
      <w:r>
        <w:t xml:space="preserve">This Quotation Estimate does not constitute a binding contract until a formal Service Agreement is executed by both parties. All terms herein are subject to the final Service Agreement.</w:t>
      </w:r>
    </w:p>
    <w:p>
      <w:pPr>
        <w:numPr>
          <w:ilvl w:val="0"/>
          <w:numId w:val="1001"/>
        </w:numPr>
        <w:pStyle w:val="Compact"/>
      </w:pPr>
      <w:r>
        <w:t xml:space="preserve">The service provider shall maintain professional liability insurance covering the Special Education Teacher throughout the duration of the engagement in Vietnam Ho Chi Minh City.</w:t>
      </w:r>
    </w:p>
    <w:p>
      <w:pPr>
        <w:numPr>
          <w:ilvl w:val="0"/>
          <w:numId w:val="1001"/>
        </w:numPr>
        <w:pStyle w:val="Compact"/>
      </w:pPr>
      <w:r>
        <w:t xml:space="preserve">Confidentiality: All student records, IEP documents, and personal information related to the Special Education Teacher and the client's students shall be treated as strictly confidential in accordance with Vietnamese data protection regulations.</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pricing outlined for the Special Education Teacher services in Vietnam Ho Chi Minh City. The service provider confirms its commitment to delivering the described services with the highest standard of professionalism and educational excellence.</w:t>
      </w:r>
    </w:p>
    <w:p>
      <w:pPr>
        <w:pStyle w:val="BodyText"/>
      </w:pPr>
      <w:r>
        <w:rPr>
          <w:bCs/>
          <w:b/>
        </w:rPr>
        <w:t xml:space="preserve">For the Client</w:t>
      </w:r>
      <w:r>
        <w:br/>
      </w:r>
      <w:r>
        <w:t xml:space="preserve">International Bilingual Academy</w:t>
      </w:r>
      <w:r>
        <w:br/>
      </w:r>
      <w:r>
        <w:t xml:space="preserve">Name: _________________________</w:t>
      </w:r>
      <w:r>
        <w:br/>
      </w:r>
      <w:r>
        <w:t xml:space="preserve">Title: Principal</w:t>
      </w:r>
      <w:r>
        <w:br/>
      </w:r>
      <w:r>
        <w:t xml:space="preserve">Date: _________________________</w:t>
      </w:r>
    </w:p>
    <w:p>
      <w:pPr>
        <w:pStyle w:val="BodyText"/>
      </w:pPr>
      <w:r>
        <w:rPr>
          <w:bCs/>
          <w:b/>
        </w:rPr>
        <w:t xml:space="preserve">For the Service Provider</w:t>
      </w:r>
      <w:r>
        <w:br/>
      </w:r>
      <w:r>
        <w:t xml:space="preserve">EduBridge Vietnam Co., Ltd.</w:t>
      </w:r>
      <w:r>
        <w:br/>
      </w:r>
      <w:r>
        <w:t xml:space="preserve">Name: Nguyen Thi Lan</w:t>
      </w:r>
      <w:r>
        <w:br/>
      </w:r>
      <w:r>
        <w:t xml:space="preserve">Title: HR Director</w:t>
      </w:r>
      <w:r>
        <w:br/>
      </w:r>
      <w:r>
        <w:t xml:space="preserve">Date: _________________________</w:t>
      </w:r>
    </w:p>
    <w:p>
      <w:pPr>
        <w:pStyle w:val="BodyText"/>
      </w:pPr>
      <w:r>
        <w:t xml:space="preserve">EduBridge Vietnam Co., Ltd. | 128 Tran Hung Dao Street, District 1, Vietnam Ho Chi Minh City | Tel: +84 28 3823 9900 | Email: info@edubridge-vn.com</w:t>
      </w:r>
    </w:p>
    <w:p>
      <w:pPr>
        <w:pStyle w:val="BodyText"/>
      </w:pPr>
      <w:r>
        <w:t xml:space="preserve">This Quotation Estimate was generated on June 15, 2025. Document Reference: QTE-SE-2025-0472.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Vietnam Ho Chi Minh City</dc:title>
  <dc:creator/>
  <dc:language>en</dc:language>
  <cp:keywords/>
  <dcterms:created xsi:type="dcterms:W3CDTF">2026-10-10T04:35:42Z</dcterms:created>
  <dcterms:modified xsi:type="dcterms:W3CDTF">2026-10-10T04:35:42Z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