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Registered in Australia Melbourne | ABN: 45 123 456 789</w:t>
      </w:r>
    </w:p>
    <w:p>
      <w:pPr>
        <w:pStyle w:val="BodyText"/>
      </w:pPr>
      <w:r>
        <w:t xml:space="preserve">123 Collins Street, Melbourne VIC 3000, Australia | Phone: +61 3 9123 4567 | Email: enquiries@melbournespeechtherapy.com.au</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Sarah Mitchell, Speech Therapist</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[Street Address, Suburb, VIC, Australia]</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[Email Address]</w:t>
      </w:r>
    </w:p>
    <w:bookmarkEnd w:id="22"/>
    <w:p>
      <w:pPr>
        <w:pStyle w:val="BodyText"/>
      </w:pPr>
      <w:r>
        <w:t xml:space="preserve">Dear Valued Client,</w:t>
      </w:r>
    </w:p>
    <w:p>
      <w:pPr>
        <w:pStyle w:val="BodyText"/>
      </w:pPr>
      <w:r>
        <w:t xml:space="preserve">Thank you for considering our professional Speech Therapist services here in Australia Melbourne. This Quotation Estimate has been prepared specifically to outline the scope of work, associated costs, and terms of engagement for the speech therapy services we propose to deliver. Our team of qualified Speech Therapists operates in accordance with the Australian Health Practitioner Regulation Agency (AHPRA) standards and the National Practice Standards for Speech Pathology in Australia.</w:t>
      </w:r>
    </w:p>
    <w:p>
      <w:pPr>
        <w:pStyle w:val="BodyText"/>
      </w:pPr>
      <w:r>
        <w:t xml:space="preserve">This Quotation Estimate reflects our commitment to providing transparent, competitive, and comprehensive pricing for all Speech Therapist interventions. Whether you require individual therapy sessions, group programmes, or specialised assessments, our Speech Therapist team in Australia Melbourne is equipped to deliver evidence-based care tailored to your specific needs.</w:t>
      </w:r>
    </w:p>
    <w:bookmarkStart w:id="23" w:name="scope-of-services-itemised-costs"/>
    <w:p>
      <w:pPr>
        <w:pStyle w:val="Heading2"/>
      </w:pPr>
      <w:r>
        <w:t xml:space="preserve">Scope of Services &amp; Itemised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Speech Therapist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Comprehensive Speech Assessment by a Senior Speech Therapist (includes oral-motor examination, language profiling, and written report)</w:t>
            </w:r>
          </w:p>
        </w:tc>
        <w:tc>
          <w:tcPr/>
          <w:p>
            <w:pPr>
              <w:pStyle w:val="Compact"/>
              <w:jc w:val="left"/>
            </w:pPr>
            <w:r>
              <w:t xml:space="preserve">1 Session (90 min)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02</w:t>
            </w:r>
          </w:p>
        </w:tc>
        <w:tc>
          <w:tcPr/>
          <w:p>
            <w:pPr>
              <w:pStyle w:val="Compact"/>
              <w:jc w:val="left"/>
            </w:pPr>
            <w:r>
              <w:t xml:space="preserve">Individual Speech Therapy Sessions – Articulation &amp; Phonological Intervention (delivered by a registered Speech Therapist in our Melbourne clinic)</w:t>
            </w:r>
          </w:p>
        </w:tc>
        <w:tc>
          <w:tcPr/>
          <w:p>
            <w:pPr>
              <w:pStyle w:val="Compact"/>
              <w:jc w:val="left"/>
            </w:pPr>
            <w:r>
              <w:t xml:space="preserve">24 Sessions (60 min each)</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03</w:t>
            </w:r>
          </w:p>
        </w:tc>
        <w:tc>
          <w:tcPr/>
          <w:p>
            <w:pPr>
              <w:pStyle w:val="Compact"/>
              <w:jc w:val="left"/>
            </w:pPr>
            <w:r>
              <w:t xml:space="preserve">Group Speech Therapy Programme – Social Communication &amp; Pragmatics (maximum 4 participants per group, led by a Speech Therapist)</w:t>
            </w:r>
          </w:p>
        </w:tc>
        <w:tc>
          <w:tcPr/>
          <w:p>
            <w:pPr>
              <w:pStyle w:val="Compact"/>
              <w:jc w:val="left"/>
            </w:pPr>
            <w:r>
              <w:t xml:space="preserve">12 Sessions (75 min each)</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04</w:t>
            </w:r>
          </w:p>
        </w:tc>
        <w:tc>
          <w:tcPr/>
          <w:p>
            <w:pPr>
              <w:pStyle w:val="Compact"/>
              <w:jc w:val="left"/>
            </w:pPr>
            <w:r>
              <w:t xml:space="preserve">Home Visit / Telehealth Speech Therapy Session (Speech Therapist travels to client location within the Melbourne metropolitan area or conducts secure video consultation)</w:t>
            </w:r>
          </w:p>
        </w:tc>
        <w:tc>
          <w:tcPr/>
          <w:p>
            <w:pPr>
              <w:pStyle w:val="Compact"/>
              <w:jc w:val="left"/>
            </w:pPr>
            <w:r>
              <w:t xml:space="preserve">6 Sessions (50 min each)</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05</w:t>
            </w:r>
          </w:p>
        </w:tc>
        <w:tc>
          <w:tcPr/>
          <w:p>
            <w:pPr>
              <w:pStyle w:val="Compact"/>
              <w:jc w:val="left"/>
            </w:pPr>
            <w:r>
              <w:t xml:space="preserve">Parent / Caregiver Education Workshop – Strategies for Supporting Speech Development at Home (delivered by our Speech Therapist team)</w:t>
            </w:r>
          </w:p>
        </w:tc>
        <w:tc>
          <w:tcPr/>
          <w:p>
            <w:pPr>
              <w:pStyle w:val="Compact"/>
              <w:jc w:val="left"/>
            </w:pPr>
            <w:r>
              <w:t xml:space="preserve">2 Workshops (2 hrs each)</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06</w:t>
            </w:r>
          </w:p>
        </w:tc>
        <w:tc>
          <w:tcPr/>
          <w:p>
            <w:pPr>
              <w:pStyle w:val="Compact"/>
              <w:jc w:val="left"/>
            </w:pPr>
            <w:r>
              <w:t xml:space="preserve">Progress Review &amp; Updated Treatment Plan (conducted by the assigned Speech Therapist, includes written progress report and goal revision)</w:t>
            </w:r>
          </w:p>
        </w:tc>
        <w:tc>
          <w:tcPr/>
          <w:p>
            <w:pPr>
              <w:pStyle w:val="Compact"/>
              <w:jc w:val="left"/>
            </w:pPr>
            <w:r>
              <w:t xml:space="preserve">2 Reviews (45 min each)</w:t>
            </w:r>
          </w:p>
        </w:tc>
        <w:tc>
          <w:tcPr/>
          <w:p>
            <w:pPr>
              <w:pStyle w:val="Compact"/>
              <w:jc w:val="left"/>
            </w:pPr>
            <w:r>
              <w:t xml:space="preserve">$175.00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Specialist Augmentative and Alternative Communication (AAC) Assessment &amp; Device Fitting (performed by a senior Speech Therapist with AAC specialisation)</w:t>
            </w:r>
          </w:p>
        </w:tc>
        <w:tc>
          <w:tcPr/>
          <w:p>
            <w:pPr>
              <w:pStyle w:val="Compact"/>
              <w:jc w:val="left"/>
            </w:pPr>
            <w:r>
              <w:t xml:space="preserve">1 Session (120 min)</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08</w:t>
            </w:r>
          </w:p>
        </w:tc>
        <w:tc>
          <w:tcPr/>
          <w:p>
            <w:pPr>
              <w:pStyle w:val="Compact"/>
              <w:jc w:val="left"/>
            </w:pPr>
            <w:r>
              <w:t xml:space="preserve">Administrative &amp; Reporting Fees (includes NDIS plan alignment documentation, referral letters, and progress reports for schools or medical practitioners in Australia Melbourne)</w:t>
            </w:r>
          </w:p>
        </w:tc>
        <w:tc>
          <w:tcPr/>
          <w:p>
            <w:pPr>
              <w:pStyle w:val="Compact"/>
              <w:jc w:val="left"/>
            </w:pPr>
            <w:r>
              <w:t xml:space="preserve">Flat Fee</w:t>
            </w:r>
          </w:p>
        </w:tc>
        <w:tc>
          <w:tcPr/>
          <w:p>
            <w:pPr>
              <w:pStyle w:val="Compact"/>
              <w:jc w:val="left"/>
            </w:pPr>
            <w:r>
              <w:t xml:space="preserve">$150.00</w:t>
            </w:r>
          </w:p>
        </w:tc>
        <w:tc>
          <w:tcPr/>
          <w:p>
            <w:pPr>
              <w:pStyle w:val="Compact"/>
              <w:jc w:val="left"/>
            </w:pPr>
            <w:r>
              <w:t xml:space="preserve">$150.00</w:t>
            </w:r>
          </w:p>
        </w:tc>
      </w:tr>
    </w:tbl>
    <w:p>
      <w:pPr>
        <w:pStyle w:val="BodyText"/>
      </w:pPr>
      <w:r>
        <w:rPr>
          <w:bCs/>
          <w:b/>
        </w:rPr>
        <w:t xml:space="preserve">Subtotal:</w:t>
      </w:r>
      <w:r>
        <w:t xml:space="preserve"> </w:t>
      </w:r>
      <w:r>
        <w:t xml:space="preserve">$9,825.00 AUD</w:t>
      </w:r>
    </w:p>
    <w:p>
      <w:pPr>
        <w:pStyle w:val="BodyText"/>
      </w:pPr>
      <w:r>
        <w:rPr>
          <w:bCs/>
          <w:b/>
        </w:rPr>
        <w:t xml:space="preserve">GST (10%):</w:t>
      </w:r>
      <w:r>
        <w:t xml:space="preserve"> </w:t>
      </w:r>
      <w:r>
        <w:t xml:space="preserve">$982.50 AUD</w:t>
      </w:r>
    </w:p>
    <w:p>
      <w:pPr>
        <w:pStyle w:val="BodyText"/>
      </w:pPr>
      <w:r>
        <w:rPr>
          <w:bCs/>
          <w:b/>
        </w:rPr>
        <w:t xml:space="preserve">Grand Total: $10,807.50 AUD</w:t>
      </w:r>
    </w:p>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calendar days from the date of issue. After this period, pricing may be subject to revision based on current Australian market rates for Speech Therapist services.</w:t>
      </w:r>
    </w:p>
    <w:p>
      <w:pPr>
        <w:numPr>
          <w:ilvl w:val="0"/>
          <w:numId w:val="1001"/>
        </w:numPr>
        <w:pStyle w:val="Compact"/>
      </w:pPr>
      <w:r>
        <w:t xml:space="preserve">All Speech Therapist services outlined in this Quotation Estimate are to be delivered in accordance with the Australian Privacy Principles (APPs) and the Privacy Act 1988 (Cth). Client records will be stored securely in our Melbourne, Australia facility.</w:t>
      </w:r>
    </w:p>
    <w:p>
      <w:pPr>
        <w:numPr>
          <w:ilvl w:val="0"/>
          <w:numId w:val="1001"/>
        </w:numPr>
        <w:pStyle w:val="Compact"/>
      </w:pPr>
      <w:r>
        <w:t xml:space="preserve">Payment is due within fourteen (14) days of invoice issuance. We accept bank transfer (EFT), credit card (Visa, Mastercard), and direct NDIS plan payment where applicable. A 2% late payment surcharge applies to overdue accounts.</w:t>
      </w:r>
    </w:p>
    <w:p>
      <w:pPr>
        <w:numPr>
          <w:ilvl w:val="0"/>
          <w:numId w:val="1001"/>
        </w:numPr>
        <w:pStyle w:val="Compact"/>
      </w:pPr>
      <w:r>
        <w:t xml:space="preserve">For NDIS participants, our Speech Therapist services in Australia Melbourne are registered under the NDIS Quality and Safeguards Commission. We will provide all necessary documentation for plan management and direct payment arrangements.</w:t>
      </w:r>
    </w:p>
    <w:p>
      <w:pPr>
        <w:numPr>
          <w:ilvl w:val="0"/>
          <w:numId w:val="1001"/>
        </w:numPr>
        <w:pStyle w:val="Compact"/>
      </w:pPr>
      <w:r>
        <w:t xml:space="preserve">Cancellations must be provided with a minimum of forty-eight (48) hours' notice. Sessions cancelled with less than 48 hours' notice will be charged at 50% of the session fee. No-shows will be charged in full.</w:t>
      </w:r>
    </w:p>
    <w:p>
      <w:pPr>
        <w:numPr>
          <w:ilvl w:val="0"/>
          <w:numId w:val="1001"/>
        </w:numPr>
        <w:pStyle w:val="Compact"/>
      </w:pPr>
      <w:r>
        <w:t xml:space="preserve">This Quotation Estimate does not constitute a binding contract until formally accepted in writing by both parties. Upon acceptance, a Service Agreement will be executed detailing the full scope of the Speech Therapist engagement.</w:t>
      </w:r>
    </w:p>
    <w:p>
      <w:pPr>
        <w:numPr>
          <w:ilvl w:val="0"/>
          <w:numId w:val="1001"/>
        </w:numPr>
        <w:pStyle w:val="Compact"/>
      </w:pPr>
      <w:r>
        <w:t xml:space="preserve">All Speech Therapists delivering services under this Quotation Estimate hold current AHPRA registration, professional indemnity insurance, and are members of Speech Pathology Australia. They operate in full compliance with Victorian health and safety regulations applicable to Australia Melbourne.</w:t>
      </w:r>
    </w:p>
    <w:p>
      <w:pPr>
        <w:numPr>
          <w:ilvl w:val="0"/>
          <w:numId w:val="1001"/>
        </w:numPr>
        <w:pStyle w:val="Compact"/>
      </w:pPr>
      <w:r>
        <w:t xml:space="preserve">Any additional services not explicitly listed in this Quotation Estimate will be subject to a separate written estimate prior to commencement. Our Speech Therapist team will consult with the client before any scope changes are implemented.</w:t>
      </w:r>
    </w:p>
    <w:p>
      <w:pPr>
        <w:numPr>
          <w:ilvl w:val="0"/>
          <w:numId w:val="1001"/>
        </w:numPr>
        <w:pStyle w:val="Compact"/>
      </w:pPr>
      <w:r>
        <w:t xml:space="preserve">Disputes arising from this Quotation Estimate or the subsequent service delivery will be resolved in accordance with the laws of the State of Victoria, Australia Melbourne, and the Australian Consumer Law.</w:t>
      </w:r>
    </w:p>
    <w:bookmarkEnd w:id="24"/>
    <w:bookmarkStart w:id="25" w:name="acceptance"/>
    <w:p>
      <w:pPr>
        <w:pStyle w:val="Heading2"/>
      </w:pPr>
      <w:r>
        <w:t xml:space="preserve">Acceptance</w:t>
      </w:r>
    </w:p>
    <w:p>
      <w:pPr>
        <w:pStyle w:val="FirstParagraph"/>
      </w:pPr>
      <w:r>
        <w:t xml:space="preserve">By signing below, the client acknowledges receipt of this Quotation Estimate and agrees to the terms and conditions outlined above for the Speech Therapist services to be provided in Australia Melbourne.</w:t>
      </w:r>
    </w:p>
    <w:p>
      <w:pPr>
        <w:pStyle w:val="BodyText"/>
      </w:pPr>
      <w:r>
        <w:t xml:space="preserve">Client Signature &amp; Date</w:t>
      </w:r>
    </w:p>
    <w:p>
      <w:pPr>
        <w:pStyle w:val="BodyText"/>
      </w:pPr>
      <w:r>
        <w:t xml:space="preserve">Dr. Sarah Mitchell – Speech Therapist, Authorised Signatory</w:t>
      </w:r>
    </w:p>
    <w:p>
      <w:pPr>
        <w:pStyle w:val="BodyText"/>
      </w:pPr>
      <w:r>
        <w:t xml:space="preserve">This Quotation Estimate was prepared by Melbourne Speech Therapy Centre, a registered Speech Therapist practice operating in Australia Melbourne.</w:t>
      </w:r>
    </w:p>
    <w:p>
      <w:pPr>
        <w:pStyle w:val="BodyText"/>
      </w:pPr>
      <w:r>
        <w:t xml:space="preserve">ABN: 45 123 456 789 | AHPRA Registered | Speech Pathology Australia Member | NDIS Registered Provider</w:t>
      </w:r>
    </w:p>
    <w:p>
      <w:pPr>
        <w:pStyle w:val="BodyText"/>
      </w:pPr>
      <w:r>
        <w:t xml:space="preserve">© 2025 Melbourne Speech Therapy Centre. All rights reserved. This document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Australia Melbourne</dc:title>
  <dc:creator/>
  <dc:language>en</dc:language>
  <cp:keywords/>
  <dcterms:created xsi:type="dcterms:W3CDTF">2026-10-10T08:33:54Z</dcterms:created>
  <dcterms:modified xsi:type="dcterms:W3CDTF">2026-10-10T08:33:54Z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