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Colombia Medellín</w:t>
      </w:r>
      <w:r>
        <w:t xml:space="preserve"> </w:t>
      </w:r>
      <w:r>
        <w:t xml:space="preserve">— Valle del Aburrá, Antioquia</w:t>
      </w:r>
    </w:p>
    <w:p>
      <w:pPr>
        <w:pStyle w:val="BodyText"/>
      </w:pPr>
      <w:r>
        <w:t xml:space="preserve">Document Reference: QTE-MDE-2025-0472</w:t>
      </w:r>
    </w:p>
    <w:bookmarkEnd w:id="20"/>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Colombian Peso (COP)</w:t>
      </w:r>
    </w:p>
    <w:p>
      <w:pPr>
        <w:pStyle w:val="BodyText"/>
      </w:pPr>
      <w:r>
        <w:rPr>
          <w:bCs/>
          <w:b/>
        </w:rPr>
        <w:t xml:space="preserve">Prepared By:</w:t>
      </w:r>
      <w:r>
        <w:t xml:space="preserve"> </w:t>
      </w:r>
      <w:r>
        <w:t xml:space="preserve">Dr. Valentina Restrepo M.</w:t>
      </w:r>
    </w:p>
    <w:p>
      <w:pPr>
        <w:pStyle w:val="BodyText"/>
      </w:pPr>
      <w:r>
        <w:rPr>
          <w:bCs/>
          <w:b/>
        </w:rPr>
        <w:t xml:space="preserve">License No.:</w:t>
      </w:r>
      <w:r>
        <w:t xml:space="preserve"> </w:t>
      </w:r>
      <w:r>
        <w:t xml:space="preserve">RES-2019-04471 (Ministerio de Salud y Protección Social)</w:t>
      </w:r>
    </w:p>
    <w:p>
      <w:pPr>
        <w:pStyle w:val="BodyText"/>
      </w:pPr>
      <w:r>
        <w:rPr>
          <w:bCs/>
          <w:b/>
        </w:rPr>
        <w:t xml:space="preserve">Location:</w:t>
      </w:r>
      <w:r>
        <w:t xml:space="preserve"> </w:t>
      </w:r>
      <w:r>
        <w:t xml:space="preserve">Medellín, Colombia</w:t>
      </w:r>
    </w:p>
    <w:bookmarkStart w:id="23" w:name="client-information"/>
    <w:p>
      <w:pPr>
        <w:pStyle w:val="Heading2"/>
      </w:pPr>
      <w:r>
        <w:t xml:space="preserve">1. Client Information</w:t>
      </w:r>
    </w:p>
    <w:bookmarkStart w:id="21" w:name="client-patient-details"/>
    <w:p>
      <w:pPr>
        <w:pStyle w:val="Heading3"/>
      </w:pPr>
      <w:r>
        <w:t xml:space="preserve">Client / Patient Details</w:t>
      </w:r>
    </w:p>
    <w:p>
      <w:pPr>
        <w:pStyle w:val="FirstParagraph"/>
      </w:pPr>
      <w:r>
        <w:rPr>
          <w:bCs/>
          <w:b/>
        </w:rPr>
        <w:t xml:space="preserve">Name:</w:t>
      </w:r>
      <w:r>
        <w:t xml:space="preserve"> </w:t>
      </w:r>
      <w:r>
        <w:t xml:space="preserve">[Full Name of Patient or Guardian]</w:t>
      </w:r>
    </w:p>
    <w:p>
      <w:pPr>
        <w:pStyle w:val="BodyText"/>
      </w:pPr>
      <w:r>
        <w:rPr>
          <w:bCs/>
          <w:b/>
        </w:rPr>
        <w:t xml:space="preserve">Age:</w:t>
      </w:r>
      <w:r>
        <w:t xml:space="preserve"> </w:t>
      </w:r>
      <w:r>
        <w:t xml:space="preserve">[Age]</w:t>
      </w:r>
    </w:p>
    <w:p>
      <w:pPr>
        <w:pStyle w:val="BodyText"/>
      </w:pPr>
      <w:r>
        <w:rPr>
          <w:bCs/>
          <w:b/>
        </w:rPr>
        <w:t xml:space="preserve">Diagnosis / Referral:</w:t>
      </w:r>
      <w:r>
        <w:t xml:space="preserve"> </w:t>
      </w:r>
      <w:r>
        <w:t xml:space="preserve">[e.g., Childhood Apraxia of Speech, Stuttering, Language Delay]</w:t>
      </w:r>
    </w:p>
    <w:p>
      <w:pPr>
        <w:pStyle w:val="BodyText"/>
      </w:pPr>
      <w:r>
        <w:rPr>
          <w:bCs/>
          <w:b/>
        </w:rPr>
        <w:t xml:space="preserve">Referring Physician:</w:t>
      </w:r>
      <w:r>
        <w:t xml:space="preserve"> </w:t>
      </w:r>
      <w:r>
        <w:t xml:space="preserve">[Name and Specialty]</w:t>
      </w:r>
    </w:p>
    <w:bookmarkEnd w:id="21"/>
    <w:bookmarkStart w:id="22" w:name="service-provider"/>
    <w:p>
      <w:pPr>
        <w:pStyle w:val="Heading3"/>
      </w:pPr>
      <w:r>
        <w:t xml:space="preserve">Service Provider</w:t>
      </w:r>
    </w:p>
    <w:p>
      <w:pPr>
        <w:pStyle w:val="FirstParagraph"/>
      </w:pPr>
      <w:r>
        <w:rPr>
          <w:bCs/>
          <w:b/>
        </w:rPr>
        <w:t xml:space="preserve">Clinic:</w:t>
      </w:r>
      <w:r>
        <w:t xml:space="preserve"> </w:t>
      </w:r>
      <w:r>
        <w:t xml:space="preserve">Centro de Logopedia y Habla Valle del Aburrá</w:t>
      </w:r>
    </w:p>
    <w:p>
      <w:pPr>
        <w:pStyle w:val="BodyText"/>
      </w:pPr>
      <w:r>
        <w:rPr>
          <w:bCs/>
          <w:b/>
        </w:rPr>
        <w:t xml:space="preserve">Address:</w:t>
      </w:r>
      <w:r>
        <w:t xml:space="preserve"> </w:t>
      </w:r>
      <w:r>
        <w:t xml:space="preserve">Calle 43A # 48D-120, El Poblado, Medellín, Antioquia, Colombia</w:t>
      </w:r>
    </w:p>
    <w:p>
      <w:pPr>
        <w:pStyle w:val="BodyText"/>
      </w:pPr>
      <w:r>
        <w:rPr>
          <w:bCs/>
          <w:b/>
        </w:rPr>
        <w:t xml:space="preserve">Phone:</w:t>
      </w:r>
      <w:r>
        <w:t xml:space="preserve"> </w:t>
      </w:r>
      <w:r>
        <w:t xml:space="preserve">+57 (604) 444 5566</w:t>
      </w:r>
    </w:p>
    <w:p>
      <w:pPr>
        <w:pStyle w:val="BodyText"/>
      </w:pPr>
      <w:r>
        <w:rPr>
          <w:bCs/>
          <w:b/>
        </w:rPr>
        <w:t xml:space="preserve">Email:</w:t>
      </w:r>
      <w:r>
        <w:t xml:space="preserve"> </w:t>
      </w:r>
      <w:r>
        <w:t xml:space="preserve">info@logopediamde.com.co</w:t>
      </w:r>
    </w:p>
    <w:bookmarkEnd w:id="22"/>
    <w:bookmarkEnd w:id="23"/>
    <w:bookmarkStart w:id="24" w:name="X79e80ba22ff0f365ece99415cf0849e4c0da562"/>
    <w:p>
      <w:pPr>
        <w:pStyle w:val="Heading2"/>
      </w:pPr>
      <w:r>
        <w:t xml:space="preserve">2. Scope of Services – Speech Therapist Program</w:t>
      </w:r>
    </w:p>
    <w:p>
      <w:pPr>
        <w:pStyle w:val="FirstParagraph"/>
      </w:pPr>
      <w:r>
        <w:t xml:space="preserve">This</w:t>
      </w:r>
      <w:r>
        <w:t xml:space="preserve"> </w:t>
      </w:r>
      <w:r>
        <w:t xml:space="preserve">Quotation Estimate</w:t>
      </w:r>
      <w:r>
        <w:t xml:space="preserve"> </w:t>
      </w:r>
      <w:r>
        <w:t xml:space="preserve">outlines the comprehensive speech therapy program to be delivered by a licensed</w:t>
      </w:r>
      <w:r>
        <w:t xml:space="preserve"> </w:t>
      </w:r>
      <w:r>
        <w:t xml:space="preserve">Speech Therapist</w:t>
      </w:r>
      <w:r>
        <w:t xml:space="preserve"> </w:t>
      </w:r>
      <w:r>
        <w:t xml:space="preserve">(Logopeda) operating in</w:t>
      </w:r>
      <w:r>
        <w:t xml:space="preserve"> </w:t>
      </w:r>
      <w:r>
        <w:t xml:space="preserve">Colombia Medellín</w:t>
      </w:r>
      <w:r>
        <w:t xml:space="preserve">. The program is designed to address the specific communication and swallowing needs of the patient through evidence-based clinical interventions. All services are conducted in accordance with the regulations established by the Colombian Ministry of Health and the professional standards of the Colegio Colombiano de Logopedas.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Initial Comprehensive Assessment (speech, language, phonology, swallowing, and cognitive-communication evaluation)</w:t>
            </w:r>
          </w:p>
        </w:tc>
        <w:tc>
          <w:tcPr/>
          <w:p>
            <w:pPr>
              <w:pStyle w:val="Compact"/>
              <w:jc w:val="left"/>
            </w:pPr>
            <w:r>
              <w:t xml:space="preserve">One-time</w:t>
            </w:r>
          </w:p>
        </w:tc>
        <w:tc>
          <w:tcPr/>
          <w:p>
            <w:pPr>
              <w:pStyle w:val="Compact"/>
              <w:jc w:val="left"/>
            </w:pPr>
            <w:r>
              <w:t xml:space="preserve">90 min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Individual Speech Therapy Sessions (targeted articulation, fluency, and language intervention)</w:t>
            </w:r>
          </w:p>
        </w:tc>
        <w:tc>
          <w:tcPr/>
          <w:p>
            <w:pPr>
              <w:pStyle w:val="Compact"/>
              <w:jc w:val="left"/>
            </w:pPr>
            <w:r>
              <w:t xml:space="preserve">2x per week</w:t>
            </w:r>
          </w:p>
        </w:tc>
        <w:tc>
          <w:tcPr/>
          <w:p>
            <w:pPr>
              <w:pStyle w:val="Compact"/>
              <w:jc w:val="left"/>
            </w:pPr>
            <w:r>
              <w:t xml:space="preserve">50 min each</w:t>
            </w:r>
          </w:p>
        </w:tc>
        <w:tc>
          <w:tcPr/>
          <w:p>
            <w:pPr>
              <w:pStyle w:val="Compact"/>
              <w:jc w:val="left"/>
            </w:pPr>
            <w:r>
              <w:t xml:space="preserve">220,000</w:t>
            </w:r>
          </w:p>
        </w:tc>
        <w:tc>
          <w:tcPr/>
          <w:p>
            <w:pPr>
              <w:pStyle w:val="Compact"/>
              <w:jc w:val="left"/>
            </w:pPr>
            <w:r>
              <w:t xml:space="preserve">17,600,000</w:t>
            </w:r>
          </w:p>
        </w:tc>
      </w:tr>
      <w:tr>
        <w:tc>
          <w:tcPr/>
          <w:p>
            <w:pPr>
              <w:pStyle w:val="Compact"/>
              <w:jc w:val="left"/>
            </w:pPr>
            <w:r>
              <w:t xml:space="preserve">3</w:t>
            </w:r>
          </w:p>
        </w:tc>
        <w:tc>
          <w:tcPr/>
          <w:p>
            <w:pPr>
              <w:pStyle w:val="Compact"/>
              <w:jc w:val="left"/>
            </w:pPr>
            <w:r>
              <w:t xml:space="preserve">Group Speech Therapy Workshop (peer interaction, social communication skills)</w:t>
            </w:r>
          </w:p>
        </w:tc>
        <w:tc>
          <w:tcPr/>
          <w:p>
            <w:pPr>
              <w:pStyle w:val="Compact"/>
              <w:jc w:val="left"/>
            </w:pPr>
            <w:r>
              <w:t xml:space="preserve">1x per week</w:t>
            </w:r>
          </w:p>
        </w:tc>
        <w:tc>
          <w:tcPr/>
          <w:p>
            <w:pPr>
              <w:pStyle w:val="Compact"/>
              <w:jc w:val="left"/>
            </w:pPr>
            <w:r>
              <w:t xml:space="preserve">75 min</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4</w:t>
            </w:r>
          </w:p>
        </w:tc>
        <w:tc>
          <w:tcPr/>
          <w:p>
            <w:pPr>
              <w:pStyle w:val="Compact"/>
              <w:jc w:val="left"/>
            </w:pPr>
            <w:r>
              <w:t xml:space="preserve">Parent/Caregiver Training and Home Program Guidance</w:t>
            </w:r>
          </w:p>
        </w:tc>
        <w:tc>
          <w:tcPr/>
          <w:p>
            <w:pPr>
              <w:pStyle w:val="Compact"/>
              <w:jc w:val="left"/>
            </w:pPr>
            <w:r>
              <w:t xml:space="preserve">1x per month</w:t>
            </w:r>
          </w:p>
        </w:tc>
        <w:tc>
          <w:tcPr/>
          <w:p>
            <w:pPr>
              <w:pStyle w:val="Compact"/>
              <w:jc w:val="left"/>
            </w:pPr>
            <w:r>
              <w:t xml:space="preserve">60 min</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Progress Evaluation and Treatment Plan Adjustment (quarterly)</w:t>
            </w:r>
          </w:p>
        </w:tc>
        <w:tc>
          <w:tcPr/>
          <w:p>
            <w:pPr>
              <w:pStyle w:val="Compact"/>
              <w:jc w:val="left"/>
            </w:pPr>
            <w:r>
              <w:t xml:space="preserve">4x per year</w:t>
            </w:r>
          </w:p>
        </w:tc>
        <w:tc>
          <w:tcPr/>
          <w:p>
            <w:pPr>
              <w:pStyle w:val="Compact"/>
              <w:jc w:val="left"/>
            </w:pPr>
            <w:r>
              <w:t xml:space="preserve">60 min</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6</w:t>
            </w:r>
          </w:p>
        </w:tc>
        <w:tc>
          <w:tcPr/>
          <w:p>
            <w:pPr>
              <w:pStyle w:val="Compact"/>
              <w:jc w:val="left"/>
            </w:pPr>
            <w:r>
              <w:t xml:space="preserve">Therapeutic Materials and Augmentative Communication Tools (if applicable)</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Teletherapy Follow-up Sessions (remote support between in-person visits in Medellín)</w:t>
            </w:r>
          </w:p>
        </w:tc>
        <w:tc>
          <w:tcPr/>
          <w:p>
            <w:pPr>
              <w:pStyle w:val="Compact"/>
              <w:jc w:val="left"/>
            </w:pPr>
            <w:r>
              <w:t xml:space="preserve">1x per week</w:t>
            </w:r>
          </w:p>
        </w:tc>
        <w:tc>
          <w:tcPr/>
          <w:p>
            <w:pPr>
              <w:pStyle w:val="Compact"/>
              <w:jc w:val="left"/>
            </w:pPr>
            <w:r>
              <w:t xml:space="preserve">30 min</w:t>
            </w:r>
          </w:p>
        </w:tc>
        <w:tc>
          <w:tcPr/>
          <w:p>
            <w:pPr>
              <w:pStyle w:val="Compact"/>
              <w:jc w:val="left"/>
            </w:pPr>
            <w:r>
              <w:t xml:space="preserve">120,000</w:t>
            </w:r>
          </w:p>
        </w:tc>
        <w:tc>
          <w:tcPr/>
          <w:p>
            <w:pPr>
              <w:pStyle w:val="Compact"/>
              <w:jc w:val="left"/>
            </w:pPr>
            <w:r>
              <w:t xml:space="preserve">4,800,000</w:t>
            </w:r>
          </w:p>
        </w:tc>
      </w:tr>
      <w:tr>
        <w:tc>
          <w:tcPr>
            <w:gridSpan w:val="5"/>
          </w:tcPr>
          <w:p>
            <w:pPr>
              <w:pStyle w:val="Compact"/>
              <w:jc w:val="left"/>
            </w:pPr>
            <w:r>
              <w:t xml:space="preserve">TOTAL ESTIMATED COST (12-Month Program)</w:t>
            </w:r>
          </w:p>
        </w:tc>
        <w:tc>
          <w:tcPr/>
          <w:p>
            <w:pPr>
              <w:pStyle w:val="Compact"/>
              <w:jc w:val="left"/>
            </w:pPr>
            <w:r>
              <w:t xml:space="preserve">31,920,000</w:t>
            </w:r>
          </w:p>
        </w:tc>
      </w:tr>
    </w:tbl>
    <w:bookmarkEnd w:id="24"/>
    <w:bookmarkStart w:id="25" w:name="payment-terms-and-conditions"/>
    <w:p>
      <w:pPr>
        <w:pStyle w:val="Heading2"/>
      </w:pPr>
      <w:r>
        <w:t xml:space="preserve">3. Payment Terms and Conditions</w:t>
      </w:r>
    </w:p>
    <w:p>
      <w:pPr>
        <w:numPr>
          <w:ilvl w:val="0"/>
          <w:numId w:val="1001"/>
        </w:numPr>
        <w:pStyle w:val="Compact"/>
      </w:pPr>
      <w:r>
        <w:rPr>
          <w:bCs/>
          <w:b/>
        </w:rPr>
        <w:t xml:space="preserve">Payment Schedule:</w:t>
      </w:r>
      <w:r>
        <w:t xml:space="preserve"> </w:t>
      </w:r>
      <w:r>
        <w:t xml:space="preserve">The total amount of this Quotation Estimate may be paid in full upon acceptance or in monthly installments of COP 2,660,000 over twelve (12) months. A 10% discount applies to full prepayment.</w:t>
      </w:r>
    </w:p>
    <w:p>
      <w:pPr>
        <w:numPr>
          <w:ilvl w:val="0"/>
          <w:numId w:val="1001"/>
        </w:numPr>
        <w:pStyle w:val="Compact"/>
      </w:pPr>
      <w:r>
        <w:rPr>
          <w:bCs/>
          <w:b/>
        </w:rPr>
        <w:t xml:space="preserve">Accepted Payment Methods:</w:t>
      </w:r>
      <w:r>
        <w:t xml:space="preserve"> </w:t>
      </w:r>
      <w:r>
        <w:t xml:space="preserve">Bank transfer (Bancolombia, Davivienda, Banco de Bogotá), credit/debit card, or cash at the clinic office in Medellín, Colombia. All transactions are subject to the applicable Colombian tax regulations (IVA 19% included in the above prices).</w:t>
      </w:r>
    </w:p>
    <w:p>
      <w:pPr>
        <w:numPr>
          <w:ilvl w:val="0"/>
          <w:numId w:val="1001"/>
        </w:numPr>
        <w:pStyle w:val="Compact"/>
      </w:pPr>
      <w:r>
        <w:rPr>
          <w:bCs/>
          <w:b/>
        </w:rPr>
        <w:t xml:space="preserve">Health Insurance (EPS/ARP):</w:t>
      </w:r>
      <w:r>
        <w:t xml:space="preserve"> </w:t>
      </w:r>
      <w:r>
        <w:t xml:space="preserve">This Speech Therapist program may be partially or fully covered by the patient's EPS (Entidad Promotora de Salud) or ARP (Administradora de Riesgos Profesionales) in Colombia Medellín. The client is responsible for providing the corresponding authorization letter (autorización de tratamiento) prior to the start of services.</w:t>
      </w:r>
    </w:p>
    <w:p>
      <w:pPr>
        <w:numPr>
          <w:ilvl w:val="0"/>
          <w:numId w:val="1001"/>
        </w:numPr>
        <w:pStyle w:val="Compact"/>
      </w:pPr>
      <w:r>
        <w:rPr>
          <w:bCs/>
          <w:b/>
        </w:rPr>
        <w:t xml:space="preserve">Cancellation Policy:</w:t>
      </w:r>
      <w:r>
        <w:t xml:space="preserve"> </w:t>
      </w:r>
      <w:r>
        <w:t xml:space="preserve">Sessions cancelled less than 24 hours in advance will be charged at 50% of the session fee. No-shows will be charged in full.</w:t>
      </w:r>
    </w:p>
    <w:p>
      <w:pPr>
        <w:numPr>
          <w:ilvl w:val="0"/>
          <w:numId w:val="1001"/>
        </w:numPr>
        <w:pStyle w:val="Compact"/>
      </w:pPr>
      <w:r>
        <w:rPr>
          <w:bCs/>
          <w:b/>
        </w:rPr>
        <w:t xml:space="preserve">Validity:</w:t>
      </w:r>
      <w:r>
        <w:t xml:space="preserve"> </w:t>
      </w:r>
      <w:r>
        <w:t xml:space="preserve">This Quotation Estimate is valid for thirty (30) calendar days from the date of issue. Prices are subject to adjustment based on the Colombian Consumer Price Index (IPC) published by DANE.</w:t>
      </w:r>
    </w:p>
    <w:bookmarkEnd w:id="25"/>
    <w:bookmarkStart w:id="26" w:name="professional-credentials-and-compliance"/>
    <w:p>
      <w:pPr>
        <w:pStyle w:val="Heading2"/>
      </w:pPr>
      <w:r>
        <w:t xml:space="preserve">4. Professional Credentials and Compliance</w:t>
      </w:r>
    </w:p>
    <w:p>
      <w:pPr>
        <w:pStyle w:val="FirstParagraph"/>
      </w:pPr>
      <w:r>
        <w:t xml:space="preserve">The Speech Therapist assigned to this program, Dr. Valentina Restrepo M., holds a professional degree in Logopedia from the Universidad de Antioquia (Medellín, Colombia), a Master's in Communication Sciences and Disorders, and is registered with the Colombian Ministry of Health. All clinical practices comply with the ethical code of the Colegio Colombiano de Logopedas and the data protection regulations established by Ley 1581 de 2012 (Ley de Protección de Datos Personales) applicable in Colombia Medellín.</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Speech Therapist services in Colombia Medellín and agrees to the terms, conditions, and pricing outlined in this document. The client confirms that the information provided regarding the patient's medical history and diagnosis is accurate and complete.</w:t>
      </w:r>
    </w:p>
    <w:p>
      <w:pPr>
        <w:pStyle w:val="BodyText"/>
      </w:pPr>
      <w:r>
        <w:rPr>
          <w:bCs/>
          <w:b/>
        </w:rPr>
        <w:t xml:space="preserve">Client / Guardian Signature</w:t>
      </w:r>
    </w:p>
    <w:p>
      <w:pPr>
        <w:pStyle w:val="BodyText"/>
      </w:pPr>
      <w:r>
        <w:t xml:space="preserve">Name: ______________________________</w:t>
      </w:r>
    </w:p>
    <w:p>
      <w:pPr>
        <w:pStyle w:val="BodyText"/>
      </w:pPr>
      <w:r>
        <w:t xml:space="preserve">ID (Cédula): ______________________________</w:t>
      </w:r>
    </w:p>
    <w:p>
      <w:pPr>
        <w:pStyle w:val="BodyText"/>
      </w:pPr>
      <w:r>
        <w:t xml:space="preserve">Date: ______________________________</w:t>
      </w:r>
    </w:p>
    <w:p>
      <w:pPr>
        <w:pStyle w:val="BodyText"/>
      </w:pPr>
      <w:r>
        <w:rPr>
          <w:bCs/>
          <w:b/>
        </w:rPr>
        <w:t xml:space="preserve">Speech Therapist / Clinic Representative</w:t>
      </w:r>
    </w:p>
    <w:p>
      <w:pPr>
        <w:pStyle w:val="BodyText"/>
      </w:pPr>
      <w:r>
        <w:t xml:space="preserve">Name: Dr. Valentina Restrepo M.</w:t>
      </w:r>
    </w:p>
    <w:p>
      <w:pPr>
        <w:pStyle w:val="BodyText"/>
      </w:pPr>
      <w:r>
        <w:t xml:space="preserve">License: RES-2019-04471</w:t>
      </w:r>
    </w:p>
    <w:p>
      <w:pPr>
        <w:pStyle w:val="BodyText"/>
      </w:pPr>
      <w:r>
        <w:t xml:space="preserve">Date: ______________________________</w:t>
      </w:r>
    </w:p>
    <w:p>
      <w:pPr>
        <w:pStyle w:val="BodyText"/>
      </w:pPr>
      <w:r>
        <w:rPr>
          <w:bCs/>
          <w:b/>
        </w:rPr>
        <w:t xml:space="preserve">Centro de Logopedia y Habla Valle del Aburrá</w:t>
      </w:r>
      <w:r>
        <w:t xml:space="preserve"> </w:t>
      </w:r>
      <w:r>
        <w:t xml:space="preserve">| Calle 43A # 48D-120, El Poblado, Medellín, Antioquia, Colombia</w:t>
      </w:r>
    </w:p>
    <w:p>
      <w:pPr>
        <w:pStyle w:val="BodyText"/>
      </w:pPr>
      <w:r>
        <w:t xml:space="preserve">NIT: 901.234.567-8 | RUT: Activo | This Quotation Estimate is a commercial document and does not constitute a medical prescription.</w:t>
      </w:r>
    </w:p>
    <w:p>
      <w:pPr>
        <w:pStyle w:val="BodyText"/>
      </w:pPr>
      <w:r>
        <w:t xml:space="preserve">Page 1 of 1 | Generated: June 15,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Colombia Medellín</dc:title>
  <dc:creator/>
  <dc:language>en</dc:language>
  <cp:keywords/>
  <dcterms:created xsi:type="dcterms:W3CDTF">2026-10-10T08:41:36Z</dcterms:created>
  <dcterms:modified xsi:type="dcterms:W3CDTF">2026-10-10T08:41:36Z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