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Speech Therapist Services — Italy Milan</w:t>
      </w:r>
    </w:p>
    <w:p>
      <w:pPr>
        <w:pStyle w:val="BodyText"/>
      </w:pPr>
      <w:r>
        <w:t xml:space="preserve">Document Reference: QTE-2025-MIL-0047 | Validity: 30 Days from Issue Date</w:t>
      </w:r>
    </w:p>
    <w:bookmarkEnd w:id="20"/>
    <w:p>
      <w:pPr>
        <w:pStyle w:val="BodyText"/>
      </w:pPr>
      <w:r>
        <w:rPr>
          <w:bCs/>
          <w:b/>
        </w:rPr>
        <w:t xml:space="preserve">Prepared By:</w:t>
      </w:r>
      <w:r>
        <w:br/>
      </w:r>
      <w:r>
        <w:t xml:space="preserve">Dr. Elena Marchetti, Logopedista</w:t>
      </w:r>
      <w:r>
        <w:br/>
      </w:r>
      <w:r>
        <w:t xml:space="preserve">Studio di Logopedia &amp; Riabilitazione</w:t>
      </w:r>
      <w:r>
        <w:br/>
      </w:r>
      <w:r>
        <w:t xml:space="preserve">Via Montenapoleone 42, 20121 Milan, Italy</w:t>
      </w:r>
    </w:p>
    <w:p>
      <w:pPr>
        <w:pStyle w:val="BodyText"/>
      </w:pPr>
      <w:r>
        <w:rPr>
          <w:bCs/>
          <w:b/>
        </w:rPr>
        <w:t xml:space="preserve">Prepared For:</w:t>
      </w:r>
      <w:r>
        <w:br/>
      </w:r>
      <w:r>
        <w:t xml:space="preserve">[Client Name / Organization]</w:t>
      </w:r>
      <w:r>
        <w:br/>
      </w:r>
      <w:r>
        <w:t xml:space="preserve">[Client Address]</w:t>
      </w:r>
      <w:r>
        <w:br/>
      </w:r>
      <w:r>
        <w:t xml:space="preserve">[City, Postal Code, Italy]</w:t>
      </w:r>
    </w:p>
    <w:p>
      <w:pPr>
        <w:pStyle w:val="BodyText"/>
      </w:pPr>
      <w:r>
        <w:rPr>
          <w:bCs/>
          <w:b/>
        </w:rPr>
        <w:t xml:space="preserve">Date of Issue:</w:t>
      </w:r>
      <w:r>
        <w:br/>
      </w:r>
      <w:r>
        <w:t xml:space="preserve">15 June 2025</w:t>
      </w:r>
      <w:r>
        <w:br/>
      </w:r>
      <w:r>
        <w:br/>
      </w:r>
      <w:r>
        <w:rPr>
          <w:bCs/>
          <w:b/>
        </w:rPr>
        <w:t xml:space="preserve">Quotation No.:</w:t>
      </w:r>
      <w:r>
        <w:br/>
      </w:r>
      <w:r>
        <w:t xml:space="preserve">QTE-2025-MIL-0047</w:t>
      </w:r>
    </w:p>
    <w:bookmarkStart w:id="21" w:name="introduction-and-scope-of-services"/>
    <w:p>
      <w:pPr>
        <w:pStyle w:val="Heading2"/>
      </w:pPr>
      <w:r>
        <w:t xml:space="preserve">1. Introduction and Scope of Services</w:t>
      </w:r>
    </w:p>
    <w:p>
      <w:pPr>
        <w:pStyle w:val="FirstParagraph"/>
      </w:pPr>
      <w:r>
        <w:t xml:space="preserve">This Quotation Estimate has been prepared to provide a comprehensive and transparent financial overview of the professional Speech Therapist services that will be delivered in Italy Milan. The scope of this engagement encompasses a full range of diagnostic, therapeutic, and rehabilitative interventions tailored to the specific communicative and language needs of the client. As a licensed Speech Therapist operating within the regulatory framework of the Lombardy Region and the broader Italian healthcare system, all services outlined in this Quotation Estimate comply with the standards established by the Italian Ministry of Health and the professional guidelines of the Italian Society of Logopedics (SIL).</w:t>
      </w:r>
    </w:p>
    <w:p>
      <w:pPr>
        <w:pStyle w:val="BodyText"/>
      </w:pPr>
      <w:r>
        <w:t xml:space="preserve">The Speech Therapist services proposed herein are designed to address articulation disorders, phonological delays, fluency impairments, voice pathology, language comprehension and expression deficits, as well as orofacial myofunctional disorders. Each intervention plan will be individualized following a thorough initial assessment conducted at our clinical facility in the heart of Italy Milan, ensuring that the therapeutic approach is both evidence-based and culturally appropriate for the local population.</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Speech and Language Assessment (including anamnesis, standardized testing, and clinical observation)</w:t>
            </w:r>
          </w:p>
        </w:tc>
        <w:tc>
          <w:tcPr/>
          <w:p>
            <w:pPr>
              <w:pStyle w:val="Compact"/>
              <w:jc w:val="left"/>
            </w:pPr>
            <w:r>
              <w:t xml:space="preserve">90 minutes, one-time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Individual Speech Therapy Sessions (articulation, phonology, or language intervention)</w:t>
            </w:r>
          </w:p>
        </w:tc>
        <w:tc>
          <w:tcPr/>
          <w:p>
            <w:pPr>
              <w:pStyle w:val="Compact"/>
              <w:jc w:val="left"/>
            </w:pPr>
            <w:r>
              <w:t xml:space="preserve">45 minutes, 2x per week</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Group Speech Therapy Sessions (small group of 4–6 participants, Italy Milan community program)</w:t>
            </w:r>
          </w:p>
        </w:tc>
        <w:tc>
          <w:tcPr/>
          <w:p>
            <w:pPr>
              <w:pStyle w:val="Compact"/>
              <w:jc w:val="left"/>
            </w:pPr>
            <w:r>
              <w:t xml:space="preserve">60 minutes, 1x per week</w:t>
            </w:r>
          </w:p>
        </w:tc>
        <w:tc>
          <w:tcPr/>
          <w:p>
            <w:pPr>
              <w:pStyle w:val="Compact"/>
              <w:jc w:val="left"/>
            </w:pPr>
            <w:r>
              <w:t xml:space="preserve">55.00</w:t>
            </w:r>
          </w:p>
        </w:tc>
        <w:tc>
          <w:tcPr/>
          <w:p>
            <w:pPr>
              <w:pStyle w:val="Compact"/>
              <w:jc w:val="left"/>
            </w:pPr>
            <w:r>
              <w:t xml:space="preserve">12</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Orofacial Myofunctional Therapy (OMT) — specialized jaw, tongue, and lip retraining</w:t>
            </w:r>
          </w:p>
        </w:tc>
        <w:tc>
          <w:tcPr/>
          <w:p>
            <w:pPr>
              <w:pStyle w:val="Compact"/>
              <w:jc w:val="left"/>
            </w:pPr>
            <w:r>
              <w:t xml:space="preserve">45 minutes, 1x per week</w:t>
            </w:r>
          </w:p>
        </w:tc>
        <w:tc>
          <w:tcPr/>
          <w:p>
            <w:pPr>
              <w:pStyle w:val="Compact"/>
              <w:jc w:val="left"/>
            </w:pPr>
            <w:r>
              <w:t xml:space="preserve">110.00</w:t>
            </w:r>
          </w:p>
        </w:tc>
        <w:tc>
          <w:tcPr/>
          <w:p>
            <w:pPr>
              <w:pStyle w:val="Compact"/>
              <w:jc w:val="left"/>
            </w:pPr>
            <w:r>
              <w:t xml:space="preserve">8</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Progress Review and Re-assessment (mid-program and end-of-program evaluations)</w:t>
            </w:r>
          </w:p>
        </w:tc>
        <w:tc>
          <w:tcPr/>
          <w:p>
            <w:pPr>
              <w:pStyle w:val="Compact"/>
              <w:jc w:val="left"/>
            </w:pPr>
            <w:r>
              <w:t xml:space="preserve">60 minutes, 2 sessions</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Home Practice Program Design and Parent/Caregiver Training (Italy Milan in-home visit)</w:t>
            </w:r>
          </w:p>
        </w:tc>
        <w:tc>
          <w:tcPr/>
          <w:p>
            <w:pPr>
              <w:pStyle w:val="Compact"/>
              <w:jc w:val="left"/>
            </w:pPr>
            <w:r>
              <w:t xml:space="preserve">90 minutes, 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Written Progress Report and Final Discharge Summary (bilingual Italian/English)</w:t>
            </w:r>
          </w:p>
        </w:tc>
        <w:tc>
          <w:tcPr/>
          <w:p>
            <w:pPr>
              <w:pStyle w:val="Compact"/>
              <w:jc w:val="left"/>
            </w:pPr>
            <w:r>
              <w:t xml:space="preserve">One-time deliverable</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r>
        <w:tc>
          <w:tcPr>
            <w:gridSpan w:val="5"/>
          </w:tcPr>
          <w:p>
            <w:pPr>
              <w:pStyle w:val="Compact"/>
              <w:jc w:val="left"/>
            </w:pPr>
            <w:r>
              <w:t xml:space="preserve">TOTAL ESTIMATED COST (before VAT)</w:t>
            </w:r>
          </w:p>
        </w:tc>
        <w:tc>
          <w:tcPr/>
          <w:p>
            <w:pPr>
              <w:pStyle w:val="Compact"/>
              <w:jc w:val="left"/>
            </w:pPr>
            <w:r>
              <w:t xml:space="preserve">4,470.00</w:t>
            </w:r>
          </w:p>
        </w:tc>
      </w:tr>
      <w:tr>
        <w:tc>
          <w:tcPr>
            <w:gridSpan w:val="5"/>
          </w:tcPr>
          <w:p>
            <w:pPr>
              <w:pStyle w:val="Compact"/>
              <w:jc w:val="left"/>
            </w:pPr>
            <w:r>
              <w:t xml:space="preserve">VAT (22% — Italian standard rate for private healthcare services)</w:t>
            </w:r>
          </w:p>
        </w:tc>
        <w:tc>
          <w:tcPr/>
          <w:p>
            <w:pPr>
              <w:pStyle w:val="Compact"/>
              <w:jc w:val="left"/>
            </w:pPr>
            <w:r>
              <w:t xml:space="preserve">983.40</w:t>
            </w:r>
          </w:p>
        </w:tc>
      </w:tr>
      <w:tr>
        <w:tc>
          <w:tcPr>
            <w:gridSpan w:val="5"/>
          </w:tcPr>
          <w:p>
            <w:pPr>
              <w:pStyle w:val="Compact"/>
              <w:jc w:val="left"/>
            </w:pPr>
            <w:r>
              <w:t xml:space="preserve">GRAND TOTAL (VAT inclusive)</w:t>
            </w:r>
          </w:p>
        </w:tc>
        <w:tc>
          <w:tcPr/>
          <w:p>
            <w:pPr>
              <w:pStyle w:val="Compact"/>
              <w:jc w:val="left"/>
            </w:pPr>
            <w:r>
              <w:t xml:space="preserve">5,453.40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thirty (30) calendar days from the date of issue. Should the client wish to proceed beyond this validity window, a revised Quotation Estimate reflecting any updated fee structures or availability constraints of the Speech Therapist will be issued at no additional charge. All prices quoted are in Euros (EUR) and are subject to the prevailing Italian Value Added Tax (IVA) regulations as enforced by the Agenzia delle Entrate.</w:t>
      </w:r>
    </w:p>
    <w:p>
      <w:pPr>
        <w:pStyle w:val="BodyText"/>
      </w:pPr>
      <w:r>
        <w:t xml:space="preserve">Payment terms: A deposit of 30% of the total estimated amount is due upon acceptance of this Quotation Estimate. The remaining balance shall be settled in monthly installments aligned with the therapy schedule, with a final payment due upon completion of the last session. Late payments are subject to a 1.5% monthly interest charge in accordance with Italian commercial law (Codice Civile, Art. 1284).</w:t>
      </w:r>
    </w:p>
    <w:p>
      <w:pPr>
        <w:pStyle w:val="BodyText"/>
      </w:pPr>
      <w:r>
        <w:t xml:space="preserve">The Speech Therapist reserves the right to modify the therapeutic plan based on clinical progress. Any additional sessions beyond the scope outlined in this Quotation Estimate will be billed at the standard per-session rates indicated in Section 2. Cancellations must be communicated no fewer than 48 hours in advance; otherwise, a 50% session fee will apply.</w:t>
      </w:r>
    </w:p>
    <w:bookmarkEnd w:id="23"/>
    <w:bookmarkStart w:id="24" w:name="X3d07287d57f602e4b7ee5704c1788d724d04352"/>
    <w:p>
      <w:pPr>
        <w:pStyle w:val="Heading2"/>
      </w:pPr>
      <w:r>
        <w:t xml:space="preserve">4. Professional Credentials and Regulatory Compliance</w:t>
      </w:r>
    </w:p>
    <w:p>
      <w:pPr>
        <w:pStyle w:val="FirstParagraph"/>
      </w:pPr>
      <w:r>
        <w:t xml:space="preserve">The Speech Therapist providing services under this Quotation Estimate holds a Laurea Magistrale in Logopedia (Master's Degree in Speech-Language Pathology) from the University of Milan (Università degli Studi di Milano) and is registered with the Albo Professionale dei Logopedisti, Lombardia. All clinical activities are conducted in full compliance with the Italian Data Protection Regulation (GDPR) and the professional code of ethics of the Italian Logopedists' Association. The clinical facility in Italy Milan is equipped with modern diagnostic instruments, sound-attenuated therapy rooms, and accessible infrastructure in accordance with D.Lgs. 626/94 and subsequent amendments.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The Speech Therapist confirms that all services will be delivered with the highest standard of clinical care, professional integrity, and adherence to the ethical principles governing speech-language pathology practice in Italy Milan and throughout the Italian Republic.</w:t>
      </w:r>
    </w:p>
    <w:p>
      <w:pPr>
        <w:pStyle w:val="BodyText"/>
      </w:pPr>
      <w:r>
        <w:rPr>
          <w:bCs/>
          <w:b/>
        </w:rPr>
        <w:t xml:space="preserve">Client Signature</w:t>
      </w:r>
      <w:r>
        <w:br/>
      </w:r>
      <w:r>
        <w:t xml:space="preserve">Name: _______________________</w:t>
      </w:r>
      <w:r>
        <w:br/>
      </w:r>
      <w:r>
        <w:t xml:space="preserve">Date: _______________________</w:t>
      </w:r>
    </w:p>
    <w:p>
      <w:pPr>
        <w:pStyle w:val="BodyText"/>
      </w:pPr>
      <w:r>
        <w:rPr>
          <w:bCs/>
          <w:b/>
        </w:rPr>
        <w:t xml:space="preserve">Speech Therapist Signature</w:t>
      </w:r>
      <w:r>
        <w:br/>
      </w:r>
      <w:r>
        <w:t xml:space="preserve">Dr. Elena Marchetti</w:t>
      </w:r>
      <w:r>
        <w:br/>
      </w:r>
      <w:r>
        <w:t xml:space="preserve">Date: _______________________</w:t>
      </w:r>
    </w:p>
    <w:p>
      <w:pPr>
        <w:pStyle w:val="BodyText"/>
      </w:pPr>
      <w:r>
        <w:rPr>
          <w:bCs/>
          <w:b/>
        </w:rPr>
        <w:t xml:space="preserve">Note:</w:t>
      </w:r>
      <w:r>
        <w:t xml:space="preserve"> </w:t>
      </w:r>
      <w:r>
        <w:t xml:space="preserve">This Quotation Estimate is a non-binding financial projection. The final invoice may vary slightly depending on the number of sessions actually delivered, any additional diagnostic procedures required, or changes in the therapeutic plan as determined by the Speech Therapist during the course of treatment. All services are subject to the availability of the Speech Therapist and the clinical schedule in Italy Milan.</w:t>
      </w:r>
    </w:p>
    <w:p>
      <w:pPr>
        <w:pStyle w:val="BodyText"/>
      </w:pPr>
      <w:r>
        <w:t xml:space="preserve">Studio di Logopedia &amp; Riabilitazione — Via Montenapoleone 42, 20121 Milan (MI), Italy</w:t>
      </w:r>
      <w:r>
        <w:br/>
      </w:r>
      <w:r>
        <w:t xml:space="preserve">P.IVA: 01234567890 | PEC: elena.marchetti@pec-logopedia.it | Tel: +39 02 5555 1234</w:t>
      </w:r>
      <w:r>
        <w:br/>
      </w:r>
      <w:r>
        <w:t xml:space="preserve">This Quotation Estimate was generated on 15 June 2025 and is valid until 15 July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Italy Milan</dc:title>
  <dc:creator/>
  <dc:language>en</dc:language>
  <cp:keywords/>
  <dcterms:created xsi:type="dcterms:W3CDTF">2026-10-10T09:11:47Z</dcterms:created>
  <dcterms:modified xsi:type="dcterms:W3CDTF">2026-10-10T09:11:47Z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