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clarity-speech-language-centre"/>
    <w:p>
      <w:pPr>
        <w:pStyle w:val="Heading1"/>
      </w:pPr>
      <w:r>
        <w:t xml:space="preserve">Clarity Speech &amp; Language Centre</w:t>
      </w:r>
    </w:p>
    <w:p>
      <w:pPr>
        <w:pStyle w:val="FirstParagraph"/>
      </w:pPr>
      <w:r>
        <w:t xml:space="preserve">12-B, Clifton Block 5, Karachi, Sindh, Pakistan</w:t>
      </w:r>
    </w:p>
    <w:p>
      <w:pPr>
        <w:pStyle w:val="BodyText"/>
      </w:pPr>
      <w:r>
        <w:t xml:space="preserve">Phone: +92-21-3584-7721 | Email: info@clarityspeech.pk</w:t>
      </w:r>
    </w:p>
    <w:p>
      <w:pPr>
        <w:pStyle w:val="BodyText"/>
      </w:pPr>
      <w:r>
        <w:t xml:space="preserve">Registration No: PSB-KHI-2019-44821</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QTE-KHI-2025-0347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Ahmed Raza Khan</w:t>
      </w:r>
    </w:p>
    <w:p>
      <w:pPr>
        <w:pStyle w:val="BodyText"/>
      </w:pPr>
      <w:r>
        <w:rPr>
          <w:bCs/>
          <w:b/>
        </w:rPr>
        <w:t xml:space="preserve">Address:</w:t>
      </w:r>
      <w:r>
        <w:t xml:space="preserve"> </w:t>
      </w:r>
      <w:r>
        <w:t xml:space="preserve">House 44, Street 9, DHA Phase 6, Karachi, Pakistan</w:t>
      </w:r>
    </w:p>
    <w:p>
      <w:pPr>
        <w:pStyle w:val="BodyText"/>
      </w:pPr>
      <w:r>
        <w:rPr>
          <w:bCs/>
          <w:b/>
        </w:rPr>
        <w:t xml:space="preserve">Contact:</w:t>
      </w:r>
      <w:r>
        <w:t xml:space="preserve"> </w:t>
      </w:r>
      <w:r>
        <w:t xml:space="preserve">+92-300-4567890</w:t>
      </w:r>
    </w:p>
    <w:bookmarkEnd w:id="21"/>
    <w:bookmarkStart w:id="22" w:name="service-provider"/>
    <w:p>
      <w:pPr>
        <w:pStyle w:val="Heading3"/>
      </w:pPr>
      <w:r>
        <w:t xml:space="preserve">Service Provider</w:t>
      </w:r>
    </w:p>
    <w:p>
      <w:pPr>
        <w:pStyle w:val="FirstParagraph"/>
      </w:pPr>
      <w:r>
        <w:rPr>
          <w:bCs/>
          <w:b/>
        </w:rPr>
        <w:t xml:space="preserve">Provider:</w:t>
      </w:r>
      <w:r>
        <w:t xml:space="preserve"> </w:t>
      </w:r>
      <w:r>
        <w:t xml:space="preserve">Clarity Speech &amp; Language Centre</w:t>
      </w:r>
    </w:p>
    <w:p>
      <w:pPr>
        <w:pStyle w:val="BodyText"/>
      </w:pPr>
      <w:r>
        <w:rPr>
          <w:bCs/>
          <w:b/>
        </w:rPr>
        <w:t xml:space="preserve">Lead Speech Therapist:</w:t>
      </w:r>
      <w:r>
        <w:t xml:space="preserve"> </w:t>
      </w:r>
      <w:r>
        <w:t xml:space="preserve">Ms. Fatima Noor, M.S. Speech-Language Pathology</w:t>
      </w:r>
    </w:p>
    <w:p>
      <w:pPr>
        <w:pStyle w:val="BodyText"/>
      </w:pPr>
      <w:r>
        <w:rPr>
          <w:bCs/>
          <w:b/>
        </w:rPr>
        <w:t xml:space="preserve">Location:</w:t>
      </w:r>
      <w:r>
        <w:t xml:space="preserve"> </w:t>
      </w:r>
      <w:r>
        <w:t xml:space="preserve">Pakistan Karachi</w:t>
      </w:r>
    </w:p>
    <w:p>
      <w:pPr>
        <w:pStyle w:val="BodyText"/>
      </w:pPr>
      <w:r>
        <w:rPr>
          <w:bCs/>
          <w:b/>
        </w:rPr>
        <w:t xml:space="preserve">Specialization:</w:t>
      </w:r>
      <w:r>
        <w:t xml:space="preserve"> </w:t>
      </w:r>
      <w:r>
        <w:t xml:space="preserve">Pediatric &amp; Adult Speech Therapy</w:t>
      </w:r>
    </w:p>
    <w:p>
      <w:pPr>
        <w:pStyle w:val="BodyText"/>
      </w:pPr>
      <w:r>
        <w:rPr>
          <w:bCs/>
          <w:b/>
        </w:rPr>
        <w:t xml:space="preserve">License No:</w:t>
      </w:r>
      <w:r>
        <w:t xml:space="preserve"> </w:t>
      </w:r>
      <w:r>
        <w:t xml:space="preserve">SLP-PK-2020-1187</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Clarity Speech &amp; Language Centre, a registered and licensed clinic operating in</w:t>
      </w:r>
      <w:r>
        <w:t xml:space="preserve"> </w:t>
      </w:r>
      <w:r>
        <w:t xml:space="preserve">Pakistan Karachi</w:t>
      </w:r>
      <w:r>
        <w:t xml:space="preserve">, to provide a comprehensive and transparent cost breakdown for professional</w:t>
      </w:r>
      <w:r>
        <w:t xml:space="preserve"> </w:t>
      </w:r>
      <w:r>
        <w:t xml:space="preserve">Speech Therapist</w:t>
      </w:r>
      <w:r>
        <w:t xml:space="preserve"> </w:t>
      </w:r>
      <w:r>
        <w:t xml:space="preserve">services. The purpose of this document is to outline the scope of therapy, the associated fees, the duration of treatment, and all applicable terms that govern the engagement between the client and our</w:t>
      </w:r>
      <w:r>
        <w:t xml:space="preserve"> </w:t>
      </w:r>
      <w:r>
        <w:t xml:space="preserve">Speech Therapist</w:t>
      </w:r>
      <w:r>
        <w:t xml:space="preserve"> </w:t>
      </w:r>
      <w:r>
        <w:t xml:space="preserve">team. This</w:t>
      </w:r>
      <w:r>
        <w:t xml:space="preserve"> </w:t>
      </w:r>
      <w:r>
        <w:t xml:space="preserve">Quotation Estimate</w:t>
      </w:r>
      <w:r>
        <w:t xml:space="preserve"> </w:t>
      </w:r>
      <w:r>
        <w:t xml:space="preserve">is prepared in accordance with the standards set by the Pakistan Speech-Language Pathology Association and reflects current market rates for clinical speech therapy services in the</w:t>
      </w:r>
      <w:r>
        <w:t xml:space="preserve"> </w:t>
      </w:r>
      <w:r>
        <w:t xml:space="preserve">Pakistan Karachi</w:t>
      </w:r>
      <w:r>
        <w:t xml:space="preserve"> </w:t>
      </w:r>
      <w:r>
        <w:t xml:space="preserve">metropolitan area.</w:t>
      </w:r>
    </w:p>
    <w:bookmarkEnd w:id="23"/>
    <w:bookmarkStart w:id="24" w:name="scope-of-speech-therapist-services"/>
    <w:p>
      <w:pPr>
        <w:pStyle w:val="Heading2"/>
      </w:pPr>
      <w:r>
        <w:t xml:space="preserve">2. Scope of Speech Therapist Services</w:t>
      </w:r>
    </w:p>
    <w:p>
      <w:pPr>
        <w:pStyle w:val="FirstParagraph"/>
      </w:pPr>
      <w:r>
        <w:t xml:space="preserve">The following</w:t>
      </w:r>
      <w:r>
        <w:t xml:space="preserve"> </w:t>
      </w:r>
      <w:r>
        <w:t xml:space="preserve">Speech Therapist</w:t>
      </w:r>
      <w:r>
        <w:t xml:space="preserve"> </w:t>
      </w:r>
      <w:r>
        <w:t xml:space="preserve">services are included in this</w:t>
      </w:r>
      <w:r>
        <w:t xml:space="preserve"> </w:t>
      </w:r>
      <w:r>
        <w:t xml:space="preserve">Quotation Estimate</w:t>
      </w:r>
      <w:r>
        <w:t xml:space="preserve"> </w:t>
      </w:r>
      <w:r>
        <w:t xml:space="preserve">for the client residing in</w:t>
      </w:r>
      <w:r>
        <w:t xml:space="preserve"> </w:t>
      </w:r>
      <w:r>
        <w:t xml:space="preserve">Pakistan Karachi</w:t>
      </w:r>
      <w:r>
        <w:t xml:space="preserve">:</w:t>
      </w:r>
    </w:p>
    <w:p>
      <w:pPr>
        <w:numPr>
          <w:ilvl w:val="0"/>
          <w:numId w:val="1001"/>
        </w:numPr>
        <w:pStyle w:val="Compact"/>
      </w:pPr>
      <w:r>
        <w:rPr>
          <w:bCs/>
          <w:b/>
        </w:rPr>
        <w:t xml:space="preserve">Initial Comprehensive Assessment:</w:t>
      </w:r>
      <w:r>
        <w:t xml:space="preserve"> </w:t>
      </w:r>
      <w:r>
        <w:t xml:space="preserve">A full diagnostic evaluation conducted by a qualified</w:t>
      </w:r>
      <w:r>
        <w:t xml:space="preserve"> </w:t>
      </w:r>
      <w:r>
        <w:t xml:space="preserve">Speech Therapist</w:t>
      </w:r>
      <w:r>
        <w:t xml:space="preserve"> </w:t>
      </w:r>
      <w:r>
        <w:t xml:space="preserve">to identify the nature and severity of the speech, language, or communication disorder. This includes articulation testing, language comprehension and expression assessment, oral-motor examination, and hearing screening coordination.</w:t>
      </w:r>
    </w:p>
    <w:p>
      <w:pPr>
        <w:numPr>
          <w:ilvl w:val="0"/>
          <w:numId w:val="1001"/>
        </w:numPr>
        <w:pStyle w:val="Compact"/>
      </w:pPr>
      <w:r>
        <w:rPr>
          <w:bCs/>
          <w:b/>
        </w:rPr>
        <w:t xml:space="preserve">Individualized Therapy Sessions:</w:t>
      </w:r>
      <w:r>
        <w:t xml:space="preserve"> </w:t>
      </w:r>
      <w:r>
        <w:t xml:space="preserve">One-on-one</w:t>
      </w:r>
      <w:r>
        <w:t xml:space="preserve"> </w:t>
      </w:r>
      <w:r>
        <w:t xml:space="preserve">Speech Therapist</w:t>
      </w:r>
      <w:r>
        <w:t xml:space="preserve"> </w:t>
      </w:r>
      <w:r>
        <w:t xml:space="preserve">sessions tailored to the specific needs of the patient, covering areas such as articulation correction, phonological awareness, fluency improvement, language development, voice therapy, and swallowing disorders.</w:t>
      </w:r>
    </w:p>
    <w:p>
      <w:pPr>
        <w:numPr>
          <w:ilvl w:val="0"/>
          <w:numId w:val="1001"/>
        </w:numPr>
        <w:pStyle w:val="Compact"/>
      </w:pPr>
      <w:r>
        <w:rPr>
          <w:bCs/>
          <w:b/>
        </w:rPr>
        <w:t xml:space="preserve">Progress Monitoring and Reporting:</w:t>
      </w:r>
      <w:r>
        <w:t xml:space="preserve"> </w:t>
      </w:r>
      <w:r>
        <w:t xml:space="preserve">Monthly progress reports prepared by the</w:t>
      </w:r>
      <w:r>
        <w:t xml:space="preserve"> </w:t>
      </w:r>
      <w:r>
        <w:t xml:space="preserve">Speech Therapist</w:t>
      </w:r>
      <w:r>
        <w:t xml:space="preserve"> </w:t>
      </w:r>
      <w:r>
        <w:t xml:space="preserve">documenting milestones achieved, areas requiring continued focus, and recommendations for home practice activities.</w:t>
      </w:r>
    </w:p>
    <w:p>
      <w:pPr>
        <w:numPr>
          <w:ilvl w:val="0"/>
          <w:numId w:val="1001"/>
        </w:numPr>
        <w:pStyle w:val="Compact"/>
      </w:pPr>
      <w:r>
        <w:rPr>
          <w:bCs/>
          <w:b/>
        </w:rPr>
        <w:t xml:space="preserve">Parent/Caregiver Training:</w:t>
      </w:r>
      <w:r>
        <w:t xml:space="preserve"> </w:t>
      </w:r>
      <w:r>
        <w:t xml:space="preserve">Guidance sessions for family members on how to support the therapy process at home, ensuring continuity of care beyond the clinic in</w:t>
      </w:r>
      <w:r>
        <w:t xml:space="preserve"> </w:t>
      </w:r>
      <w:r>
        <w:t xml:space="preserve">Pakistan Karachi</w:t>
      </w:r>
      <w:r>
        <w:t xml:space="preserve">.</w:t>
      </w:r>
    </w:p>
    <w:p>
      <w:pPr>
        <w:numPr>
          <w:ilvl w:val="0"/>
          <w:numId w:val="1001"/>
        </w:numPr>
        <w:pStyle w:val="Compact"/>
      </w:pPr>
      <w:r>
        <w:rPr>
          <w:bCs/>
          <w:b/>
        </w:rPr>
        <w:t xml:space="preserve">Re-evaluation:</w:t>
      </w:r>
      <w:r>
        <w:t xml:space="preserve"> </w:t>
      </w:r>
      <w:r>
        <w:t xml:space="preserve">A follow-up assessment after the completion of the therapy program to measure outcomes and determine whether additional</w:t>
      </w:r>
      <w:r>
        <w:t xml:space="preserve"> </w:t>
      </w:r>
      <w:r>
        <w:t xml:space="preserve">Speech Therapist</w:t>
      </w:r>
      <w:r>
        <w:t xml:space="preserve"> </w:t>
      </w:r>
      <w:r>
        <w:t xml:space="preserve">intervention is required.</w:t>
      </w:r>
    </w:p>
    <w:bookmarkEnd w:id="24"/>
    <w:bookmarkStart w:id="25" w:name="pricing-breakdown-quotation-estimate"/>
    <w:p>
      <w:pPr>
        <w:pStyle w:val="Heading2"/>
      </w:pPr>
      <w:r>
        <w:t xml:space="preserve">3. Pricing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Initial Comprehensive Speech Assessment</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Individual Speech Therapist Therapy Session (45 min)</w:t>
            </w:r>
          </w:p>
        </w:tc>
        <w:tc>
          <w:tcPr/>
          <w:p>
            <w:pPr>
              <w:pStyle w:val="Compact"/>
              <w:jc w:val="left"/>
            </w:pPr>
            <w:r>
              <w:t xml:space="preserve">24 sessions</w:t>
            </w:r>
          </w:p>
        </w:tc>
        <w:tc>
          <w:tcPr/>
          <w:p>
            <w:pPr>
              <w:pStyle w:val="Compact"/>
              <w:jc w:val="left"/>
            </w:pPr>
            <w:r>
              <w:t xml:space="preserve">5,500</w:t>
            </w:r>
          </w:p>
        </w:tc>
        <w:tc>
          <w:tcPr/>
          <w:p>
            <w:pPr>
              <w:pStyle w:val="Compact"/>
              <w:jc w:val="left"/>
            </w:pPr>
            <w:r>
              <w:t xml:space="preserve">132,000</w:t>
            </w:r>
          </w:p>
        </w:tc>
      </w:tr>
      <w:tr>
        <w:tc>
          <w:tcPr/>
          <w:p>
            <w:pPr>
              <w:pStyle w:val="Compact"/>
              <w:jc w:val="left"/>
            </w:pPr>
            <w:r>
              <w:t xml:space="preserve">Group Speech Therapy Session (60 min, max 4 patients)</w:t>
            </w:r>
          </w:p>
        </w:tc>
        <w:tc>
          <w:tcPr/>
          <w:p>
            <w:pPr>
              <w:pStyle w:val="Compact"/>
              <w:jc w:val="left"/>
            </w:pPr>
            <w:r>
              <w:t xml:space="preserve">8 sessions</w:t>
            </w:r>
          </w:p>
        </w:tc>
        <w:tc>
          <w:tcPr/>
          <w:p>
            <w:pPr>
              <w:pStyle w:val="Compact"/>
              <w:jc w:val="left"/>
            </w:pPr>
            <w:r>
              <w:t xml:space="preserve">3,000</w:t>
            </w:r>
          </w:p>
        </w:tc>
        <w:tc>
          <w:tcPr/>
          <w:p>
            <w:pPr>
              <w:pStyle w:val="Compact"/>
              <w:jc w:val="left"/>
            </w:pPr>
            <w:r>
              <w:t xml:space="preserve">24,000</w:t>
            </w:r>
          </w:p>
        </w:tc>
      </w:tr>
      <w:tr>
        <w:tc>
          <w:tcPr/>
          <w:p>
            <w:pPr>
              <w:pStyle w:val="Compact"/>
              <w:jc w:val="left"/>
            </w:pPr>
            <w:r>
              <w:t xml:space="preserve">Parent/Caregiver Training Workshop</w:t>
            </w:r>
          </w:p>
        </w:tc>
        <w:tc>
          <w:tcPr/>
          <w:p>
            <w:pPr>
              <w:pStyle w:val="Compact"/>
              <w:jc w:val="left"/>
            </w:pPr>
            <w:r>
              <w:t xml:space="preserve">2 sessions</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Monthly Progress Report (3 months)</w:t>
            </w:r>
          </w:p>
        </w:tc>
        <w:tc>
          <w:tcPr/>
          <w:p>
            <w:pPr>
              <w:pStyle w:val="Compact"/>
              <w:jc w:val="left"/>
            </w:pPr>
            <w:r>
              <w:t xml:space="preserve">3 reports</w:t>
            </w:r>
          </w:p>
        </w:tc>
        <w:tc>
          <w:tcPr/>
          <w:p>
            <w:pPr>
              <w:pStyle w:val="Compact"/>
              <w:jc w:val="left"/>
            </w:pPr>
            <w:r>
              <w:t xml:space="preserve">2,500</w:t>
            </w:r>
          </w:p>
        </w:tc>
        <w:tc>
          <w:tcPr/>
          <w:p>
            <w:pPr>
              <w:pStyle w:val="Compact"/>
              <w:jc w:val="left"/>
            </w:pPr>
            <w:r>
              <w:t xml:space="preserve">7,500</w:t>
            </w:r>
          </w:p>
        </w:tc>
      </w:tr>
      <w:tr>
        <w:tc>
          <w:tcPr/>
          <w:p>
            <w:pPr>
              <w:pStyle w:val="Compact"/>
              <w:jc w:val="left"/>
            </w:pPr>
            <w:r>
              <w:t xml:space="preserve">Final Re-evaluation and Discharge Summary</w:t>
            </w:r>
          </w:p>
        </w:tc>
        <w:tc>
          <w:tcPr/>
          <w:p>
            <w:pPr>
              <w:pStyle w:val="Compact"/>
              <w:jc w:val="left"/>
            </w:pPr>
            <w:r>
              <w:t xml:space="preserve">1 session</w:t>
            </w:r>
          </w:p>
        </w:tc>
        <w:tc>
          <w:tcPr/>
          <w:p>
            <w:pPr>
              <w:pStyle w:val="Compact"/>
              <w:jc w:val="left"/>
            </w:pPr>
            <w:r>
              <w:t xml:space="preserve">7,000</w:t>
            </w:r>
          </w:p>
        </w:tc>
        <w:tc>
          <w:tcPr/>
          <w:p>
            <w:pPr>
              <w:pStyle w:val="Compact"/>
              <w:jc w:val="left"/>
            </w:pPr>
            <w:r>
              <w:t xml:space="preserve">7,000</w:t>
            </w:r>
          </w:p>
        </w:tc>
      </w:tr>
      <w:tr>
        <w:tc>
          <w:tcPr/>
          <w:p>
            <w:pPr>
              <w:pStyle w:val="Compact"/>
              <w:jc w:val="left"/>
            </w:pPr>
            <w:r>
              <w:t xml:space="preserve">Home Visit by Speech Therapist (within Karachi city limits)</w:t>
            </w:r>
          </w:p>
        </w:tc>
        <w:tc>
          <w:tcPr/>
          <w:p>
            <w:pPr>
              <w:pStyle w:val="Compact"/>
              <w:jc w:val="left"/>
            </w:pPr>
            <w:r>
              <w:t xml:space="preserve">2 visits</w:t>
            </w:r>
          </w:p>
        </w:tc>
        <w:tc>
          <w:tcPr/>
          <w:p>
            <w:pPr>
              <w:pStyle w:val="Compact"/>
              <w:jc w:val="left"/>
            </w:pPr>
            <w:r>
              <w:t xml:space="preserve">6,000</w:t>
            </w:r>
          </w:p>
        </w:tc>
        <w:tc>
          <w:tcPr/>
          <w:p>
            <w:pPr>
              <w:pStyle w:val="Compact"/>
              <w:jc w:val="left"/>
            </w:pPr>
            <w:r>
              <w:t xml:space="preserve">12,000</w:t>
            </w:r>
          </w:p>
        </w:tc>
      </w:tr>
      <w:tr>
        <w:tc>
          <w:tcPr>
            <w:gridSpan w:val="3"/>
          </w:tcPr>
          <w:p>
            <w:pPr>
              <w:pStyle w:val="Compact"/>
              <w:jc w:val="left"/>
            </w:pPr>
            <w:r>
              <w:rPr>
                <w:bCs/>
                <w:b/>
              </w:rPr>
              <w:t xml:space="preserve">Subtotal</w:t>
            </w:r>
          </w:p>
        </w:tc>
        <w:tc>
          <w:tcPr/>
          <w:p>
            <w:pPr>
              <w:pStyle w:val="Compact"/>
              <w:jc w:val="left"/>
            </w:pPr>
            <w:r>
              <w:rPr>
                <w:bCs/>
                <w:b/>
              </w:rPr>
              <w:t xml:space="preserve">199,000</w:t>
            </w:r>
          </w:p>
        </w:tc>
      </w:tr>
      <w:tr>
        <w:tc>
          <w:tcPr>
            <w:gridSpan w:val="3"/>
          </w:tcPr>
          <w:p>
            <w:pPr>
              <w:pStyle w:val="Compact"/>
              <w:jc w:val="left"/>
            </w:pPr>
            <w:r>
              <w:t xml:space="preserve">GST (18%)</w:t>
            </w:r>
          </w:p>
        </w:tc>
        <w:tc>
          <w:tcPr/>
          <w:p>
            <w:pPr>
              <w:pStyle w:val="Compact"/>
              <w:jc w:val="left"/>
            </w:pPr>
            <w:r>
              <w:t xml:space="preserve">35,820</w:t>
            </w:r>
          </w:p>
        </w:tc>
      </w:tr>
      <w:tr>
        <w:tc>
          <w:tcPr>
            <w:gridSpan w:val="3"/>
          </w:tcPr>
          <w:p>
            <w:pPr>
              <w:pStyle w:val="Compact"/>
              <w:jc w:val="left"/>
            </w:pPr>
            <w:r>
              <w:rPr>
                <w:bCs/>
                <w:b/>
              </w:rPr>
              <w:t xml:space="preserve">Total Quotation Estimate Amount</w:t>
            </w:r>
          </w:p>
        </w:tc>
        <w:tc>
          <w:tcPr/>
          <w:p>
            <w:pPr>
              <w:pStyle w:val="Compact"/>
              <w:jc w:val="left"/>
            </w:pPr>
            <w:r>
              <w:rPr>
                <w:bCs/>
                <w:b/>
              </w:rPr>
              <w:t xml:space="preserve">PKR 234,820</w:t>
            </w:r>
          </w:p>
        </w:tc>
      </w:tr>
    </w:tbl>
    <w:p>
      <w:pPr>
        <w:pStyle w:val="BodyText"/>
      </w:pPr>
      <w:r>
        <w:rPr>
          <w:iCs/>
          <w:i/>
        </w:rPr>
        <w:t xml:space="preserve">All rates are quoted in Pakistani Rupees (PKR) and reflect the prevailing fees for Speech Therapist services in Pakistan Karachi as of June 2025. This Quotation Estimate does not include costs for diagnostic imaging, audiological testing, or medical prescriptions, which are billed separately by the respective specialists.</w:t>
      </w:r>
    </w:p>
    <w:bookmarkEnd w:id="25"/>
    <w:bookmarkStart w:id="26" w:name="therapy-schedule-and-duration"/>
    <w:p>
      <w:pPr>
        <w:pStyle w:val="Heading2"/>
      </w:pPr>
      <w:r>
        <w:t xml:space="preserve">4. Therapy Schedule and Duration</w:t>
      </w:r>
    </w:p>
    <w:p>
      <w:pPr>
        <w:pStyle w:val="FirstParagraph"/>
      </w:pPr>
      <w:r>
        <w:t xml:space="preserve">The</w:t>
      </w:r>
      <w:r>
        <w:t xml:space="preserve"> </w:t>
      </w:r>
      <w:r>
        <w:t xml:space="preserve">Speech Therapist</w:t>
      </w:r>
      <w:r>
        <w:t xml:space="preserve"> </w:t>
      </w:r>
      <w:r>
        <w:t xml:space="preserve">program outlined in this</w:t>
      </w:r>
      <w:r>
        <w:t xml:space="preserve"> </w:t>
      </w:r>
      <w:r>
        <w:t xml:space="preserve">Quotation Estimate</w:t>
      </w:r>
      <w:r>
        <w:t xml:space="preserve"> </w:t>
      </w:r>
      <w:r>
        <w:t xml:space="preserve">is designed to span approximately twelve (12) weeks. Sessions will be conducted two to three times per week at our clinic located in Clifton,</w:t>
      </w:r>
      <w:r>
        <w:t xml:space="preserve"> </w:t>
      </w:r>
      <w:r>
        <w:t xml:space="preserve">Pakistan Karachi</w:t>
      </w:r>
      <w:r>
        <w:t xml:space="preserve">, or via scheduled home visits as indicated in the pricing table. The</w:t>
      </w:r>
      <w:r>
        <w:t xml:space="preserve"> </w:t>
      </w:r>
      <w:r>
        <w:t xml:space="preserve">Speech Therapist</w:t>
      </w:r>
      <w:r>
        <w:t xml:space="preserve"> </w:t>
      </w:r>
      <w:r>
        <w:t xml:space="preserve">will adjust the frequency and intensity of sessions based on the patient's progress, and any additional sessions beyond the scope of this</w:t>
      </w:r>
      <w:r>
        <w:t xml:space="preserve"> </w:t>
      </w:r>
      <w:r>
        <w:t xml:space="preserve">Quotation Estimate</w:t>
      </w:r>
      <w:r>
        <w:t xml:space="preserve"> </w:t>
      </w:r>
      <w:r>
        <w:t xml:space="preserve">will be communicated in writing prior to scheduling.</w:t>
      </w:r>
    </w:p>
    <w:bookmarkEnd w:id="26"/>
    <w:bookmarkStart w:id="27" w:name="X985eb999f0cfcda5f1af1a675bf0b7c2e0a6c64"/>
    <w:p>
      <w:pPr>
        <w:pStyle w:val="Heading2"/>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the</w:t>
      </w:r>
      <w:r>
        <w:t xml:space="preserve"> </w:t>
      </w:r>
      <w:r>
        <w:t xml:space="preserve">Speech Therapist</w:t>
      </w:r>
      <w:r>
        <w:t xml:space="preserve"> </w:t>
      </w:r>
      <w:r>
        <w:t xml:space="preserve">fees may be subject to revision based on updated clinic rates in</w:t>
      </w:r>
      <w:r>
        <w:t xml:space="preserve"> </w:t>
      </w:r>
      <w:r>
        <w:t xml:space="preserve">Pakistan Karachi</w:t>
      </w:r>
      <w:r>
        <w:t xml:space="preserve">.</w:t>
      </w:r>
    </w:p>
    <w:p>
      <w:pPr>
        <w:numPr>
          <w:ilvl w:val="0"/>
          <w:numId w:val="1002"/>
        </w:numPr>
        <w:pStyle w:val="Compact"/>
      </w:pPr>
      <w:r>
        <w:t xml:space="preserve">A 50% advance payment is required to confirm the booking and reserve the</w:t>
      </w:r>
      <w:r>
        <w:t xml:space="preserve"> </w:t>
      </w:r>
      <w:r>
        <w:t xml:space="preserve">Speech Therapist</w:t>
      </w:r>
      <w:r>
        <w:t xml:space="preserve">'s schedule. The remaining balance is payable in two equal monthly installments.</w:t>
      </w:r>
    </w:p>
    <w:p>
      <w:pPr>
        <w:numPr>
          <w:ilvl w:val="0"/>
          <w:numId w:val="1002"/>
        </w:numPr>
        <w:pStyle w:val="Compact"/>
      </w:pPr>
      <w:r>
        <w:t xml:space="preserve">Cancellations of scheduled</w:t>
      </w:r>
      <w:r>
        <w:t xml:space="preserve"> </w:t>
      </w:r>
      <w:r>
        <w:t xml:space="preserve">Speech Therapist</w:t>
      </w:r>
      <w:r>
        <w:t xml:space="preserve"> </w:t>
      </w:r>
      <w:r>
        <w:t xml:space="preserve">sessions must be communicated at least 24 hours in advance. Sessions cancelled with less than 24 hours' notice will be charged at 50% of the session fee.</w:t>
      </w:r>
    </w:p>
    <w:p>
      <w:pPr>
        <w:numPr>
          <w:ilvl w:val="0"/>
          <w:numId w:val="1002"/>
        </w:numPr>
        <w:pStyle w:val="Compact"/>
      </w:pPr>
      <w:r>
        <w:t xml:space="preserve">The</w:t>
      </w:r>
      <w:r>
        <w:t xml:space="preserve"> </w:t>
      </w:r>
      <w:r>
        <w:t xml:space="preserve">Speech Therapist</w:t>
      </w:r>
      <w:r>
        <w:t xml:space="preserve"> </w:t>
      </w:r>
      <w:r>
        <w:t xml:space="preserve">reserves the right to modify the treatment plan based on clinical judgment. Any significant changes to the scope of work will be documented in a supplementary addendum to this</w:t>
      </w:r>
      <w:r>
        <w:t xml:space="preserve"> </w:t>
      </w:r>
      <w:r>
        <w:t xml:space="preserve">Quotation Estimate</w:t>
      </w:r>
      <w:r>
        <w:t xml:space="preserve">.</w:t>
      </w:r>
    </w:p>
    <w:p>
      <w:pPr>
        <w:numPr>
          <w:ilvl w:val="0"/>
          <w:numId w:val="1002"/>
        </w:numPr>
        <w:pStyle w:val="Compact"/>
      </w:pPr>
      <w:r>
        <w:t xml:space="preserve">All patient records, assessment data, and therapy notes remain the confidential property of Clarity Speech &amp; Language Centre and are protected under the Pakistan Data Protection Ordinance. No information will be shared without written consent from the client or legal guardian.</w:t>
      </w:r>
    </w:p>
    <w:p>
      <w:pPr>
        <w:numPr>
          <w:ilvl w:val="0"/>
          <w:numId w:val="1002"/>
        </w:numPr>
        <w:pStyle w:val="Compact"/>
      </w:pPr>
      <w:r>
        <w:t xml:space="preserve">This</w:t>
      </w:r>
      <w:r>
        <w:t xml:space="preserve"> </w:t>
      </w:r>
      <w:r>
        <w:t xml:space="preserve">Quotation Estimate</w:t>
      </w:r>
      <w:r>
        <w:t xml:space="preserve"> </w:t>
      </w:r>
      <w:r>
        <w:t xml:space="preserve">is non-transferable and is issued specifically for the client named above residing in</w:t>
      </w:r>
      <w:r>
        <w:t xml:space="preserve"> </w:t>
      </w:r>
      <w:r>
        <w:t xml:space="preserve">Pakistan Karachi</w:t>
      </w:r>
      <w:r>
        <w:t xml:space="preserve">.</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amicable negotiation. In the event of unresolved disagreement, the matter shall be subject to the jurisdiction of the courts in Karachi, Sindh, Pakistan.</w:t>
      </w:r>
    </w:p>
    <w:bookmarkEnd w:id="27"/>
    <w:bookmarkStart w:id="28" w:name="acceptance-and-authorization"/>
    <w:p>
      <w:pPr>
        <w:pStyle w:val="Heading2"/>
      </w:pPr>
      <w:r>
        <w:t xml:space="preserve">6. Acceptance and Authorization</w:t>
      </w:r>
    </w:p>
    <w:p>
      <w:pPr>
        <w:pStyle w:val="FirstParagraph"/>
      </w:pPr>
      <w:r>
        <w:t xml:space="preserve">By signing below, the client acknowledges that they have read, understood, and accepted all terms outlined in this</w:t>
      </w:r>
      <w:r>
        <w:t xml:space="preserve"> </w:t>
      </w:r>
      <w:r>
        <w:t xml:space="preserve">Quotation Estimate</w:t>
      </w:r>
      <w:r>
        <w:t xml:space="preserve"> </w:t>
      </w:r>
      <w:r>
        <w:t xml:space="preserve">for</w:t>
      </w:r>
      <w:r>
        <w:t xml:space="preserve"> </w:t>
      </w:r>
      <w:r>
        <w:t xml:space="preserve">Speech Therapist</w:t>
      </w:r>
      <w:r>
        <w:t xml:space="preserve"> </w:t>
      </w:r>
      <w:r>
        <w:t xml:space="preserve">services provided in</w:t>
      </w:r>
      <w:r>
        <w:t xml:space="preserve"> </w:t>
      </w:r>
      <w:r>
        <w:t xml:space="preserve">Pakistan Karachi</w:t>
      </w:r>
      <w:r>
        <w:t xml:space="preserve">. The client agrees to the pricing, schedule, and conditions as stated herein.</w:t>
      </w:r>
    </w:p>
    <w:bookmarkEnd w:id="28"/>
    <w:p>
      <w:pPr>
        <w:pStyle w:val="BodyText"/>
      </w:pPr>
      <w:r>
        <w:rPr>
          <w:bCs/>
          <w:b/>
        </w:rPr>
        <w:t xml:space="preserve">Client / Guardian Signature</w:t>
      </w:r>
    </w:p>
    <w:p>
      <w:pPr>
        <w:pStyle w:val="BodyText"/>
      </w:pPr>
      <w:r>
        <w:t xml:space="preserve">Name: ___________________________</w:t>
      </w:r>
    </w:p>
    <w:p>
      <w:pPr>
        <w:pStyle w:val="BodyText"/>
      </w:pPr>
      <w:r>
        <w:t xml:space="preserve">Date: ___________________________</w:t>
      </w:r>
    </w:p>
    <w:p>
      <w:pPr>
        <w:pStyle w:val="BodyText"/>
      </w:pPr>
      <w:r>
        <w:rPr>
          <w:bCs/>
          <w:b/>
        </w:rPr>
        <w:t xml:space="preserve">Authorized Representative – Clarity Speech &amp; Language Centre</w:t>
      </w:r>
    </w:p>
    <w:p>
      <w:pPr>
        <w:pStyle w:val="BodyText"/>
      </w:pPr>
      <w:r>
        <w:t xml:space="preserve">Name: Ms. Fatima Noor, Lead Speech Therapist</w:t>
      </w:r>
    </w:p>
    <w:p>
      <w:pPr>
        <w:pStyle w:val="BodyText"/>
      </w:pPr>
      <w:r>
        <w:t xml:space="preserve">Date: ___________________________</w:t>
      </w:r>
    </w:p>
    <w:p>
      <w:pPr>
        <w:pStyle w:val="BodyText"/>
      </w:pPr>
      <w:r>
        <w:t xml:space="preserve">Clarity Speech &amp; Language Centre | 12-B, Clifton Block 5, Karachi, Sindh, Pakistan</w:t>
      </w:r>
    </w:p>
    <w:p>
      <w:pPr>
        <w:pStyle w:val="BodyText"/>
      </w:pPr>
      <w:r>
        <w:t xml:space="preserve">Quotation Estimate No: QTE-KHI-2025-0347 | This document is generated electronically and is valid without a physical stamp.</w:t>
      </w:r>
    </w:p>
    <w:p>
      <w:pPr>
        <w:pStyle w:val="BodyText"/>
      </w:pPr>
      <w:r>
        <w:t xml:space="preserve">© 2025 Clarity Speech &amp; Language Centre, Pakistan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Pakistan Karachi</dc:title>
  <dc:creator/>
  <dc:language>en</dc:language>
  <cp:keywords/>
  <dcterms:created xsi:type="dcterms:W3CDTF">2026-10-10T09:11:53Z</dcterms:created>
  <dcterms:modified xsi:type="dcterms:W3CDTF">2026-10-10T09:11:53Z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