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Location: Peru Lima — Callao District, San Miguel Avenue, Office 412, Edificio Empresarial</w:t>
      </w:r>
    </w:p>
    <w:p>
      <w:pPr>
        <w:pStyle w:val="BodyText"/>
      </w:pPr>
      <w:r>
        <w:t xml:space="preserve">RUC: 20587432190 | Phone: +51 1 456 7890 | Email: quotes@speechcarelima.pe</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Client Name:</w:t>
      </w:r>
      <w:r>
        <w:t xml:space="preserve"> </w:t>
      </w:r>
      <w:r>
        <w:t xml:space="preserve">[Client / Institution Name]</w:t>
      </w:r>
      <w:r>
        <w:br/>
      </w:r>
      <w:r>
        <w:rPr>
          <w:bCs/>
          <w:b/>
        </w:rPr>
        <w:t xml:space="preserve">Client Address:</w:t>
      </w:r>
      <w:r>
        <w:t xml:space="preserve"> </w:t>
      </w:r>
      <w:r>
        <w:t xml:space="preserve">[Address in Peru Lima]</w:t>
      </w:r>
      <w:r>
        <w:br/>
      </w:r>
      <w:r>
        <w:rPr>
          <w:bCs/>
          <w:b/>
        </w:rPr>
        <w:t xml:space="preserve">Contact Person:</w:t>
      </w:r>
      <w:r>
        <w:t xml:space="preserve"> </w:t>
      </w:r>
      <w:r>
        <w:t xml:space="preserve">[Name &amp;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SpeechCare Lima Professional Services, a licensed and accredited healthcare provider operating in</w:t>
      </w:r>
      <w:r>
        <w:t xml:space="preserve"> </w:t>
      </w:r>
      <w:r>
        <w:t xml:space="preserve">Peru Lima</w:t>
      </w:r>
      <w:r>
        <w:t xml:space="preserve">, to present a comprehensive and transparent cost breakdown for the engagement of a certified</w:t>
      </w:r>
      <w:r>
        <w:t xml:space="preserve"> </w:t>
      </w:r>
      <w:r>
        <w:t xml:space="preserve">Speech Therapist</w:t>
      </w:r>
      <w:r>
        <w:t xml:space="preserve"> </w:t>
      </w:r>
      <w:r>
        <w:t xml:space="preserve">(Terapeuta del Lenguaje y Habla). This document serves as a binding financial proposal for the delivery of specialized speech-language pathology services tailored to the specific communicative needs of the client or the client's dependents. All pricing, service descriptions, and conditions outlined herein are prepared in accordance with the regulatory standards established by the Peruvian Ministry of Health (MINSA) and the National College of Speech-Language Pathologists of Peru.</w:t>
      </w:r>
    </w:p>
    <w:bookmarkEnd w:id="21"/>
    <w:bookmarkStart w:id="22" w:name="X51dbc3bb8b1183e53adf2fce2fcd2ccc2c66cd6"/>
    <w:p>
      <w:pPr>
        <w:pStyle w:val="Heading2"/>
      </w:pPr>
      <w:r>
        <w:t xml:space="preserve">2. Scope of Services — Speech Therapist Engagement</w:t>
      </w:r>
    </w:p>
    <w:p>
      <w:pPr>
        <w:pStyle w:val="FirstParagraph"/>
      </w:pPr>
      <w:r>
        <w:t xml:space="preserve">The</w:t>
      </w:r>
      <w:r>
        <w:t xml:space="preserve"> </w:t>
      </w:r>
      <w:r>
        <w:t xml:space="preserve">Speech Therapist</w:t>
      </w:r>
      <w:r>
        <w:t xml:space="preserve"> </w:t>
      </w:r>
      <w:r>
        <w:t xml:space="preserve">assigned under this</w:t>
      </w:r>
      <w:r>
        <w:t xml:space="preserve"> </w:t>
      </w:r>
      <w:r>
        <w:t xml:space="preserve">Quotation Estimate</w:t>
      </w:r>
      <w:r>
        <w:t xml:space="preserve"> </w:t>
      </w:r>
      <w:r>
        <w:t xml:space="preserve">will provide a full spectrum of diagnostic, therapeutic, and rehabilitative interventions. The professional holds a degree in Speech-Language Pathology (Fonoaudiología) from a recognized university in Peru Lima, a valid professional license issued by the Peruvian Ministry of Education, and a minimum of eight (8) years of clinical experience in pediatric and adult speech disorders. The services include but are not limited to: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Initial Comprehensive Speech Assessment &amp; Diagnostic Evaluation (includes articulation, phonology, fluency, voice, and language processing tests)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Individualized Speech Therapy Sessions (45 minutes per session, conducted at the Peru Lima clinic or via in-home visit within the Lima metropolitan area)</w:t>
            </w:r>
          </w:p>
        </w:tc>
        <w:tc>
          <w:tcPr/>
          <w:p>
            <w:pPr>
              <w:pStyle w:val="Compact"/>
              <w:jc w:val="left"/>
            </w:pPr>
            <w:r>
              <w:t xml:space="preserve">2x per week × 12 weeks</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Parental / Caregiver Training Workshops (group sessions on home-based speech exercises and monitoring techniques)</w:t>
            </w:r>
          </w:p>
        </w:tc>
        <w:tc>
          <w:tcPr/>
          <w:p>
            <w:pPr>
              <w:pStyle w:val="Compact"/>
              <w:jc w:val="left"/>
            </w:pPr>
            <w:r>
              <w:t xml:space="preserve">Monthly × 3 months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Progress Evaluation &amp; Clinical Report (written report in Spanish and English, including recommendations for continued care)</w:t>
            </w:r>
          </w:p>
        </w:tc>
        <w:tc>
          <w:tcPr/>
          <w:p>
            <w:pPr>
              <w:pStyle w:val="Compact"/>
              <w:jc w:val="left"/>
            </w:pPr>
            <w:r>
              <w:t xml:space="preserve">End of program</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Emergency Consultation &amp; Telephone Follow-up Support (available 7 days a week within Peru Lima service area)</w:t>
            </w:r>
          </w:p>
        </w:tc>
        <w:tc>
          <w:tcPr/>
          <w:p>
            <w:pPr>
              <w:pStyle w:val="Compact"/>
              <w:jc w:val="left"/>
            </w:pPr>
            <w:r>
              <w:t xml:space="preserve">As needed</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Therapeutic Materials &amp; Customized Exercise Kits (articulation cards, visual aids, digital app licenses)</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left"/>
            </w:pPr>
            <w:r>
              <w:t xml:space="preserve">TOTAL ESTIMATED COST (Peruvian Soles - PEN)</w:t>
            </w:r>
          </w:p>
        </w:tc>
        <w:tc>
          <w:tcPr/>
          <w:p>
            <w:pPr>
              <w:pStyle w:val="Compact"/>
              <w:jc w:val="left"/>
            </w:pPr>
            <w:r>
              <w:t xml:space="preserve">6,510.00</w:t>
            </w:r>
          </w:p>
        </w:tc>
      </w:tr>
      <w:tr>
        <w:tc>
          <w:tcPr>
            <w:gridSpan w:val="4"/>
          </w:tcPr>
          <w:p>
            <w:pPr>
              <w:pStyle w:val="Compact"/>
              <w:jc w:val="left"/>
            </w:pPr>
            <w:r>
              <w:t xml:space="preserve">TOTAL ESTIMATED COST (US Dollars, approx. at 3.75 PEN/USD)</w:t>
            </w:r>
          </w:p>
        </w:tc>
        <w:tc>
          <w:tcPr/>
          <w:p>
            <w:pPr>
              <w:pStyle w:val="Compact"/>
              <w:jc w:val="left"/>
            </w:pPr>
            <w:r>
              <w:t xml:space="preserve">1,736.00</w:t>
            </w:r>
          </w:p>
        </w:tc>
      </w:tr>
    </w:tbl>
    <w:bookmarkEnd w:id="22"/>
    <w:bookmarkStart w:id="23" w:name="service-location-logistics-in-peru-lima"/>
    <w:p>
      <w:pPr>
        <w:pStyle w:val="Heading2"/>
      </w:pPr>
      <w:r>
        <w:t xml:space="preserve">3. Service Location &amp; Logistics in Peru Lima</w:t>
      </w:r>
    </w:p>
    <w:p>
      <w:pPr>
        <w:pStyle w:val="FirstParagraph"/>
      </w:pPr>
      <w:r>
        <w:t xml:space="preserve">All in-person</w:t>
      </w:r>
      <w:r>
        <w:t xml:space="preserve"> </w:t>
      </w:r>
      <w:r>
        <w:t xml:space="preserve">Speech Therapist</w:t>
      </w:r>
      <w:r>
        <w:t xml:space="preserve"> </w:t>
      </w:r>
      <w:r>
        <w:t xml:space="preserve">sessions under this</w:t>
      </w:r>
      <w:r>
        <w:t xml:space="preserve"> </w:t>
      </w:r>
      <w:r>
        <w:t xml:space="preserve">Quotation Estimate</w:t>
      </w:r>
      <w:r>
        <w:t xml:space="preserve"> </w:t>
      </w:r>
      <w:r>
        <w:t xml:space="preserve">will be conducted at our primary clinic located in the San Miguel district of</w:t>
      </w:r>
      <w:r>
        <w:t xml:space="preserve"> </w:t>
      </w:r>
      <w:r>
        <w:t xml:space="preserve">Peru Lima</w:t>
      </w:r>
      <w:r>
        <w:t xml:space="preserve">, a central and easily accessible area with public transportation links from Miraflores, Surco, La Molina, and other surrounding districts. In-home visits within the Lima metropolitan area (including Callao, San Isidro, and San Borja) are available at an additional travel surcharge of PEN 50.00 per visit, which is not included in the totals above. The clinic operates Monday through Saturday from 8:00 AM to 7:00 PM, and the</w:t>
      </w:r>
      <w:r>
        <w:t xml:space="preserve"> </w:t>
      </w:r>
      <w:r>
        <w:t xml:space="preserve">Speech Therapist</w:t>
      </w:r>
      <w:r>
        <w:t xml:space="preserve"> </w:t>
      </w:r>
      <w:r>
        <w:t xml:space="preserve">will coordinate a consistent weekly schedule to ensure continuity of care.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Peru Lima.</w:t>
      </w:r>
    </w:p>
    <w:p>
      <w:pPr>
        <w:numPr>
          <w:ilvl w:val="0"/>
          <w:numId w:val="1001"/>
        </w:numPr>
        <w:pStyle w:val="Compact"/>
      </w:pPr>
      <w:r>
        <w:t xml:space="preserve">Payment terms: 50% advance payment upon acceptance of this quotation, with the remaining 50% payable in two equal monthly installments. All payments are accepted via bank transfer (BCP, Interbank, or BBVA Peru), corporate card, or cash at the Peru Lima clinic office.</w:t>
      </w:r>
    </w:p>
    <w:p>
      <w:pPr>
        <w:numPr>
          <w:ilvl w:val="0"/>
          <w:numId w:val="1001"/>
        </w:numPr>
        <w:pStyle w:val="Compact"/>
      </w:pPr>
      <w:r>
        <w:t xml:space="preserve">The</w:t>
      </w:r>
      <w:r>
        <w:t xml:space="preserve"> </w:t>
      </w:r>
      <w:r>
        <w:t xml:space="preserve">Speech Therapist</w:t>
      </w:r>
      <w:r>
        <w:t xml:space="preserve"> </w:t>
      </w:r>
      <w:r>
        <w:t xml:space="preserve">reserves the right to reschedule sessions with a minimum of 24 hours' prior notice. Cancellations by the client with less than 24 hours' notice will be charged at 50% of the session fee.</w:t>
      </w:r>
    </w:p>
    <w:p>
      <w:pPr>
        <w:numPr>
          <w:ilvl w:val="0"/>
          <w:numId w:val="1001"/>
        </w:numPr>
        <w:pStyle w:val="Compact"/>
      </w:pPr>
      <w:r>
        <w:t xml:space="preserve">All clinical records, diagnostic reports, and therapeutic plans remain the confidential property of the client and are protected under Peruvian data protection law (Ley Nº 29733 — Ley de Protección de Datos Personales).</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A formal clinical evaluation must be completed before the therapeutic program commences.</w:t>
      </w:r>
    </w:p>
    <w:p>
      <w:pPr>
        <w:numPr>
          <w:ilvl w:val="0"/>
          <w:numId w:val="1001"/>
        </w:numPr>
        <w:pStyle w:val="Compact"/>
      </w:pPr>
      <w:r>
        <w:t xml:space="preserve">Any additional services beyond the scope described herein will require a supplementary written agreement and a revised</w:t>
      </w:r>
      <w:r>
        <w:t xml:space="preserve"> </w:t>
      </w:r>
      <w:r>
        <w:t xml:space="preserve">Quotation Estimate</w:t>
      </w:r>
      <w:r>
        <w:t xml:space="preserve">.</w:t>
      </w:r>
    </w:p>
    <w:p>
      <w:pPr>
        <w:numPr>
          <w:ilvl w:val="0"/>
          <w:numId w:val="1001"/>
        </w:numPr>
        <w:pStyle w:val="Compact"/>
      </w:pPr>
      <w:r>
        <w:t xml:space="preserve">Disputes arising from this agreement shall be resolved under the jurisdiction of the civil courts of Peru Lima, in accordance with Peruvian commercial law.</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Speech Therapist</w:t>
      </w:r>
      <w:r>
        <w:t xml:space="preserve"> </w:t>
      </w:r>
      <w:r>
        <w:t xml:space="preserve">services in</w:t>
      </w:r>
      <w:r>
        <w:t xml:space="preserve"> </w:t>
      </w:r>
      <w:r>
        <w:t xml:space="preserve">Peru Lima</w:t>
      </w:r>
      <w:r>
        <w:t xml:space="preserve"> </w:t>
      </w:r>
      <w:r>
        <w:t xml:space="preserve">and agrees to the terms, conditions, and pricing outlined in this document.</w:t>
      </w:r>
    </w:p>
    <w:p>
      <w:pPr>
        <w:pStyle w:val="BodyText"/>
      </w:pPr>
      <w:r>
        <w:rPr>
          <w:bCs/>
          <w:b/>
        </w:rPr>
        <w:t xml:space="preserve">For SpeechCare Lima Professional Services</w:t>
      </w:r>
      <w:r>
        <w:br/>
      </w:r>
      <w:r>
        <w:t xml:space="preserve">Name: Dra. María Elena Quispe R.— MSc.</w:t>
      </w:r>
      <w:r>
        <w:br/>
      </w:r>
      <w:r>
        <w:t xml:space="preserve">Role: Lead Speech Therapist / Director</w:t>
      </w:r>
      <w:r>
        <w:br/>
      </w:r>
      <w:r>
        <w:t xml:space="preserve">Date: _______________</w:t>
      </w:r>
    </w:p>
    <w:p>
      <w:pPr>
        <w:pStyle w:val="BodyText"/>
      </w:pPr>
      <w:r>
        <w:rPr>
          <w:bCs/>
          <w:b/>
        </w:rPr>
        <w:t xml:space="preserve">Client / Authorized Representative</w:t>
      </w:r>
      <w:r>
        <w:br/>
      </w:r>
      <w:r>
        <w:t xml:space="preserve">Name: _________________________________</w:t>
      </w:r>
      <w:r>
        <w:br/>
      </w:r>
      <w:r>
        <w:t xml:space="preserve">Role: _________________________________</w:t>
      </w:r>
      <w:r>
        <w:br/>
      </w:r>
      <w:r>
        <w:t xml:space="preserve">Date: _______________</w:t>
      </w:r>
    </w:p>
    <w:p>
      <w:pPr>
        <w:pStyle w:val="BodyText"/>
      </w:pPr>
      <w:r>
        <w:t xml:space="preserve">SpeechCare Lima Professional Services © 2025 | Peru Lima, San Miguel | RUC: 20587432190</w:t>
      </w:r>
    </w:p>
    <w:p>
      <w:pPr>
        <w:pStyle w:val="BodyText"/>
      </w:pPr>
      <w:r>
        <w:t xml:space="preserve">This Quotation Estimate is a non-negotiable document unless amended in writing by both parties.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Peru Lima</dc:title>
  <dc:creator/>
  <dc:language>en</dc:language>
  <cp:keywords/>
  <dcterms:created xsi:type="dcterms:W3CDTF">2026-10-10T06:10:22Z</dcterms:created>
  <dcterms:modified xsi:type="dcterms:W3CDTF">2026-10-10T06:10:22Z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