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Senegal Dakar — West Africa</w:t>
      </w:r>
    </w:p>
    <w:bookmarkEnd w:id="20"/>
    <w:p>
      <w:pPr>
        <w:pStyle w:val="BodyText"/>
      </w:pPr>
      <w:r>
        <w:rPr>
          <w:bCs/>
          <w:b/>
        </w:rPr>
        <w:t xml:space="preserve">Quotation Reference:</w:t>
      </w:r>
      <w:r>
        <w:t xml:space="preserve"> </w:t>
      </w:r>
      <w:r>
        <w:t xml:space="preserve">QTE-SD-2025-0472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Awa Ndiaye, M.Sc. Speech-Language Pathology</w:t>
      </w:r>
      <w:r>
        <w:br/>
      </w:r>
      <w:r>
        <w:rPr>
          <w:bCs/>
          <w:b/>
        </w:rPr>
        <w:t xml:space="preserve">Practice:</w:t>
      </w:r>
      <w:r>
        <w:t xml:space="preserve"> </w:t>
      </w:r>
      <w:r>
        <w:t xml:space="preserve">Dakar Speech &amp; Language Centre</w:t>
      </w:r>
      <w:r>
        <w:br/>
      </w:r>
      <w:r>
        <w:rPr>
          <w:bCs/>
          <w:b/>
        </w:rPr>
        <w:t xml:space="preserve">Address:</w:t>
      </w:r>
      <w:r>
        <w:t xml:space="preserve"> </w:t>
      </w:r>
      <w:r>
        <w:t xml:space="preserve">14 Rue du Commerce, Plateau, Dakar, Senegal</w:t>
      </w:r>
      <w:r>
        <w:br/>
      </w:r>
      <w:r>
        <w:rPr>
          <w:bCs/>
          <w:b/>
        </w:rPr>
        <w:t xml:space="preserve">Contact:</w:t>
      </w:r>
      <w:r>
        <w:t xml:space="preserve"> </w:t>
      </w:r>
      <w:r>
        <w:t xml:space="preserve">+221 33 800 12 34 | contact@dakarspeech.sn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Les Écoles Bilingues de Dakar (LBD)</w:t>
            </w:r>
          </w:p>
        </w:tc>
      </w:tr>
      <w:tr>
        <w:tc>
          <w:tcPr/>
          <w:p>
            <w:pPr>
              <w:pStyle w:val="Compact"/>
              <w:jc w:val="left"/>
            </w:pPr>
            <w:r>
              <w:t xml:space="preserve">Client Address</w:t>
            </w:r>
          </w:p>
        </w:tc>
        <w:tc>
          <w:tcPr/>
          <w:p>
            <w:pPr>
              <w:pStyle w:val="Compact"/>
              <w:jc w:val="left"/>
            </w:pPr>
            <w:r>
              <w:t xml:space="preserve">Route de Ouakam, BP 1245, Dakar, Senegal</w:t>
            </w:r>
          </w:p>
        </w:tc>
      </w:tr>
      <w:tr>
        <w:tc>
          <w:tcPr/>
          <w:p>
            <w:pPr>
              <w:pStyle w:val="Compact"/>
              <w:jc w:val="left"/>
            </w:pPr>
            <w:r>
              <w:t xml:space="preserve">Primary Contact Person</w:t>
            </w:r>
          </w:p>
        </w:tc>
        <w:tc>
          <w:tcPr/>
          <w:p>
            <w:pPr>
              <w:pStyle w:val="Compact"/>
              <w:jc w:val="left"/>
            </w:pPr>
            <w:r>
              <w:t xml:space="preserve">Mme. Fatou Sarr, Director of Student Services</w:t>
            </w:r>
          </w:p>
        </w:tc>
      </w:tr>
      <w:tr>
        <w:tc>
          <w:tcPr/>
          <w:p>
            <w:pPr>
              <w:pStyle w:val="Compact"/>
              <w:jc w:val="left"/>
            </w:pPr>
            <w:r>
              <w:t xml:space="preserve">Contact Email</w:t>
            </w:r>
          </w:p>
        </w:tc>
        <w:tc>
          <w:tcPr/>
          <w:p>
            <w:pPr>
              <w:pStyle w:val="Compact"/>
              <w:jc w:val="left"/>
            </w:pPr>
            <w:r>
              <w:t xml:space="preserve">f.sarr@lbddakar.sn</w:t>
            </w:r>
          </w:p>
        </w:tc>
      </w:tr>
      <w:tr>
        <w:tc>
          <w:tcPr/>
          <w:p>
            <w:pPr>
              <w:pStyle w:val="Compact"/>
              <w:jc w:val="left"/>
            </w:pPr>
            <w:r>
              <w:t xml:space="preserve">Service Location</w:t>
            </w:r>
          </w:p>
        </w:tc>
        <w:tc>
          <w:tcPr/>
          <w:p>
            <w:pPr>
              <w:pStyle w:val="Compact"/>
              <w:jc w:val="left"/>
            </w:pPr>
            <w:r>
              <w:t xml:space="preserve">On-site at LBD Campus, Dakar, Senegal</w:t>
            </w:r>
          </w:p>
        </w:tc>
      </w:tr>
    </w:tbl>
    <w:bookmarkEnd w:id="21"/>
    <w:bookmarkStart w:id="22" w:name="X51dbc3bb8b1183e53adf2fce2fcd2ccc2c66cd6"/>
    <w:p>
      <w:pPr>
        <w:pStyle w:val="Heading2"/>
      </w:pPr>
      <w:r>
        <w:t xml:space="preserve">2. Scope of Services — Speech Therapist Engagement</w:t>
      </w:r>
    </w:p>
    <w:p>
      <w:pPr>
        <w:pStyle w:val="FirstParagraph"/>
      </w:pPr>
      <w:r>
        <w:t xml:space="preserve">This</w:t>
      </w:r>
      <w:r>
        <w:t xml:space="preserve"> </w:t>
      </w:r>
      <w:r>
        <w:t xml:space="preserve">Quotation Estimate</w:t>
      </w:r>
      <w:r>
        <w:t xml:space="preserve"> </w:t>
      </w:r>
      <w:r>
        <w:t xml:space="preserve">is issued in response to the formal request from Les Écoles Bilingues de Dakar for the engagement of a qualified</w:t>
      </w:r>
      <w:r>
        <w:t xml:space="preserve"> </w:t>
      </w:r>
      <w:r>
        <w:t xml:space="preserve">Speech Therapist</w:t>
      </w:r>
      <w:r>
        <w:t xml:space="preserve"> </w:t>
      </w:r>
      <w:r>
        <w:t xml:space="preserve">to provide comprehensive speech-language assessment, intervention, and ongoing support services to students within the Senegal Dakar educational community. The proposed engagement reflects the specific linguistic and cultural context of Senegal Dakar, where multilingual environments (Wolof, French, and English) present unique challenges and opportunities for speech and language development.</w:t>
      </w:r>
    </w:p>
    <w:p>
      <w:pPr>
        <w:pStyle w:val="BodyText"/>
      </w:pPr>
      <w:r>
        <w:t xml:space="preserve">The</w:t>
      </w:r>
      <w:r>
        <w:t xml:space="preserve"> </w:t>
      </w:r>
      <w:r>
        <w:t xml:space="preserve">Speech Therapist</w:t>
      </w:r>
      <w:r>
        <w:t xml:space="preserve"> </w:t>
      </w:r>
      <w:r>
        <w:t xml:space="preserve">will deliver the following core services:</w:t>
      </w:r>
    </w:p>
    <w:p>
      <w:pPr>
        <w:numPr>
          <w:ilvl w:val="0"/>
          <w:numId w:val="1001"/>
        </w:numPr>
        <w:pStyle w:val="Compact"/>
      </w:pPr>
      <w:r>
        <w:rPr>
          <w:bCs/>
          <w:b/>
        </w:rPr>
        <w:t xml:space="preserve">Initial Comprehensive Assessment:</w:t>
      </w:r>
      <w:r>
        <w:t xml:space="preserve"> </w:t>
      </w:r>
      <w:r>
        <w:t xml:space="preserve">Full speech, language, articulation, phonological, and fluency evaluations for each referred student, conducted in both French and Wolof to ensure culturally and linguistically appropriate diagnostics.</w:t>
      </w:r>
    </w:p>
    <w:p>
      <w:pPr>
        <w:numPr>
          <w:ilvl w:val="0"/>
          <w:numId w:val="1001"/>
        </w:numPr>
        <w:pStyle w:val="Compact"/>
      </w:pPr>
      <w:r>
        <w:rPr>
          <w:bCs/>
          <w:b/>
        </w:rPr>
        <w:t xml:space="preserve">Individualized Intervention Sessions:</w:t>
      </w:r>
      <w:r>
        <w:t xml:space="preserve"> </w:t>
      </w:r>
      <w:r>
        <w:t xml:space="preserve">One-on-one therapy sessions (45 minutes each) tailored to each child's specific speech and language disorder, including articulation disorders, language delays, stuttering, and voice disorders.</w:t>
      </w:r>
    </w:p>
    <w:p>
      <w:pPr>
        <w:numPr>
          <w:ilvl w:val="0"/>
          <w:numId w:val="1001"/>
        </w:numPr>
        <w:pStyle w:val="Compact"/>
      </w:pPr>
      <w:r>
        <w:rPr>
          <w:bCs/>
          <w:b/>
        </w:rPr>
        <w:t xml:space="preserve">Group Therapy Programs:</w:t>
      </w:r>
      <w:r>
        <w:t xml:space="preserve"> </w:t>
      </w:r>
      <w:r>
        <w:t xml:space="preserve">Small-group sessions (maximum 4 children) focusing on pragmatic language skills, social communication, and peer interaction within the Senegal Dakar school environment.</w:t>
      </w:r>
    </w:p>
    <w:p>
      <w:pPr>
        <w:numPr>
          <w:ilvl w:val="0"/>
          <w:numId w:val="1001"/>
        </w:numPr>
        <w:pStyle w:val="Compact"/>
      </w:pPr>
      <w:r>
        <w:rPr>
          <w:bCs/>
          <w:b/>
        </w:rPr>
        <w:t xml:space="preserve">Parent and Caregiver Training:</w:t>
      </w:r>
      <w:r>
        <w:t xml:space="preserve"> </w:t>
      </w:r>
      <w:r>
        <w:t xml:space="preserve">Monthly workshops for parents and caregivers in Dakar to reinforce therapeutic strategies at home, delivered in French and Wolof.</w:t>
      </w:r>
    </w:p>
    <w:p>
      <w:pPr>
        <w:numPr>
          <w:ilvl w:val="0"/>
          <w:numId w:val="1001"/>
        </w:numPr>
        <w:pStyle w:val="Compact"/>
      </w:pPr>
      <w:r>
        <w:rPr>
          <w:bCs/>
          <w:b/>
        </w:rPr>
        <w:t xml:space="preserve">Teacher Consultation and Training:</w:t>
      </w:r>
      <w:r>
        <w:t xml:space="preserve"> </w:t>
      </w:r>
      <w:r>
        <w:t xml:space="preserve">Quarterly in-service training for classroom teachers on speech support strategies, classroom accommodations, and early identification of speech difficulties.</w:t>
      </w:r>
    </w:p>
    <w:p>
      <w:pPr>
        <w:numPr>
          <w:ilvl w:val="0"/>
          <w:numId w:val="1001"/>
        </w:numPr>
        <w:pStyle w:val="Compact"/>
      </w:pPr>
      <w:r>
        <w:rPr>
          <w:bCs/>
          <w:b/>
        </w:rPr>
        <w:t xml:space="preserve">Progress Reporting:</w:t>
      </w:r>
      <w:r>
        <w:t xml:space="preserve"> </w:t>
      </w:r>
      <w:r>
        <w:t xml:space="preserve">Written progress reports submitted to the client every six weeks, with a comprehensive annual summary report.</w:t>
      </w:r>
    </w:p>
    <w:p>
      <w:pPr>
        <w:numPr>
          <w:ilvl w:val="0"/>
          <w:numId w:val="1001"/>
        </w:numPr>
        <w:pStyle w:val="Compact"/>
      </w:pPr>
      <w:r>
        <w:rPr>
          <w:bCs/>
          <w:b/>
        </w:rPr>
        <w:t xml:space="preserve">Emergency Consultations:</w:t>
      </w:r>
      <w:r>
        <w:t xml:space="preserve"> </w:t>
      </w:r>
      <w:r>
        <w:t xml:space="preserve">Up to four (4) urgent consultations per month for newly identified cases requiring immediate intervention.</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1</w:t>
            </w:r>
          </w:p>
        </w:tc>
        <w:tc>
          <w:tcPr/>
          <w:p>
            <w:pPr>
              <w:pStyle w:val="Compact"/>
              <w:jc w:val="left"/>
            </w:pPr>
            <w:r>
              <w:t xml:space="preserve">Initial Comprehensive Speech Assessment per student</w:t>
            </w:r>
          </w:p>
        </w:tc>
        <w:tc>
          <w:tcPr/>
          <w:p>
            <w:pPr>
              <w:pStyle w:val="Compact"/>
              <w:jc w:val="left"/>
            </w:pPr>
            <w:r>
              <w:t xml:space="preserve">30 students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Individual Therapy Sessions (45 min each)</w:t>
            </w:r>
          </w:p>
        </w:tc>
        <w:tc>
          <w:tcPr/>
          <w:p>
            <w:pPr>
              <w:pStyle w:val="Compact"/>
              <w:jc w:val="left"/>
            </w:pPr>
            <w:r>
              <w:t xml:space="preserve">300 sessions</w:t>
            </w:r>
          </w:p>
        </w:tc>
        <w:tc>
          <w:tcPr/>
          <w:p>
            <w:pPr>
              <w:pStyle w:val="Compact"/>
              <w:jc w:val="left"/>
            </w:pPr>
            <w:r>
              <w:t xml:space="preserve">18,000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Group Therapy Programs (60 min, up to 4 children)</w:t>
            </w:r>
          </w:p>
        </w:tc>
        <w:tc>
          <w:tcPr/>
          <w:p>
            <w:pPr>
              <w:pStyle w:val="Compact"/>
              <w:jc w:val="left"/>
            </w:pPr>
            <w:r>
              <w:t xml:space="preserve">48 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Parent &amp; Caregiver Training Workshops</w:t>
            </w:r>
          </w:p>
        </w:tc>
        <w:tc>
          <w:tcPr/>
          <w:p>
            <w:pPr>
              <w:pStyle w:val="Compact"/>
              <w:jc w:val="left"/>
            </w:pPr>
            <w:r>
              <w:t xml:space="preserve">12 workshops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Teacher In-Service Training (Quarterly)</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Progress Reports &amp; Annual Summary</w:t>
            </w:r>
          </w:p>
        </w:tc>
        <w:tc>
          <w:tcPr/>
          <w:p>
            <w:pPr>
              <w:pStyle w:val="Compact"/>
              <w:jc w:val="left"/>
            </w:pPr>
            <w:r>
              <w:t xml:space="preserve">12 reports + 1 annual</w:t>
            </w:r>
          </w:p>
        </w:tc>
        <w:tc>
          <w:tcPr/>
          <w:p>
            <w:pPr>
              <w:pStyle w:val="Compact"/>
              <w:jc w:val="left"/>
            </w:pPr>
            <w:r>
              <w:t xml:space="preserve">15,000</w:t>
            </w:r>
          </w:p>
        </w:tc>
        <w:tc>
          <w:tcPr/>
          <w:p>
            <w:pPr>
              <w:pStyle w:val="Compact"/>
              <w:jc w:val="left"/>
            </w:pPr>
            <w:r>
              <w:t xml:space="preserve">255,000</w:t>
            </w:r>
          </w:p>
        </w:tc>
      </w:tr>
      <w:tr>
        <w:tc>
          <w:tcPr/>
          <w:p>
            <w:pPr>
              <w:pStyle w:val="Compact"/>
              <w:jc w:val="left"/>
            </w:pPr>
            <w:r>
              <w:t xml:space="preserve">7</w:t>
            </w:r>
          </w:p>
        </w:tc>
        <w:tc>
          <w:tcPr/>
          <w:p>
            <w:pPr>
              <w:pStyle w:val="Compact"/>
              <w:jc w:val="left"/>
            </w:pPr>
            <w:r>
              <w:t xml:space="preserve">Emergency / Urgent Consultations</w:t>
            </w:r>
          </w:p>
        </w:tc>
        <w:tc>
          <w:tcPr/>
          <w:p>
            <w:pPr>
              <w:pStyle w:val="Compact"/>
              <w:jc w:val="left"/>
            </w:pPr>
            <w:r>
              <w:t xml:space="preserve">4 per month (12 total)</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Therapeutic Materials &amp; Assessment Tools (Wolof/French)</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Travel &amp; Local Transportation within Dakar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w:t>
            </w:r>
          </w:p>
        </w:tc>
      </w:tr>
      <w:tr>
        <w:tc>
          <w:tcPr>
            <w:gridSpan w:val="4"/>
          </w:tcPr>
          <w:p>
            <w:pPr>
              <w:pStyle w:val="Compact"/>
              <w:jc w:val="left"/>
            </w:pPr>
            <w:r>
              <w:t xml:space="preserve">TOTAL QUOTATION ESTIMATE (XOF)</w:t>
            </w:r>
          </w:p>
        </w:tc>
        <w:tc>
          <w:tcPr/>
          <w:p>
            <w:pPr>
              <w:pStyle w:val="Compact"/>
              <w:jc w:val="left"/>
            </w:pPr>
            <w:r>
              <w:t xml:space="preserve">10,175,000</w:t>
            </w:r>
          </w:p>
        </w:tc>
      </w:tr>
      <w:tr>
        <w:tc>
          <w:tcPr>
            <w:gridSpan w:val="4"/>
          </w:tcPr>
          <w:p>
            <w:pPr>
              <w:pStyle w:val="Compact"/>
              <w:jc w:val="left"/>
            </w:pPr>
            <w:r>
              <w:t xml:space="preserve">TOTAL QUOTATION ESTIMATE (USD, approx. at 600 XOF/USD)</w:t>
            </w:r>
          </w:p>
        </w:tc>
        <w:tc>
          <w:tcPr/>
          <w:p>
            <w:pPr>
              <w:pStyle w:val="Compact"/>
              <w:jc w:val="left"/>
            </w:pPr>
            <w:r>
              <w:t xml:space="preserve">16,958</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for payment in three (3) equal installments, due at the commencement of each four-month period of the twelve-month engagement. Payment shall be made via bank transfer to the account of Dakar Speech &amp; Language Centre, held at Ecobank Senegal, Dakar. A 10% mobilization advance is required upon signature of the service agreement. All amounts are quoted in West African CFA Francs (XOF) and are inclusive of applicable local taxes in Senegal.</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Speech Therapist</w:t>
      </w:r>
      <w:r>
        <w:t xml:space="preserve"> </w:t>
      </w:r>
      <w:r>
        <w:t xml:space="preserve">are subject to revision.</w:t>
      </w:r>
    </w:p>
    <w:p>
      <w:pPr>
        <w:numPr>
          <w:ilvl w:val="0"/>
          <w:numId w:val="1002"/>
        </w:numPr>
        <w:pStyle w:val="Compact"/>
      </w:pPr>
      <w:r>
        <w:t xml:space="preserve">The</w:t>
      </w:r>
      <w:r>
        <w:t xml:space="preserve"> </w:t>
      </w:r>
      <w:r>
        <w:t xml:space="preserve">Speech Therapist</w:t>
      </w:r>
      <w:r>
        <w:t xml:space="preserve"> </w:t>
      </w:r>
      <w:r>
        <w:t xml:space="preserve">shall maintain full professional liability insurance and valid registration with the Senegalese Ministry of Health and the relevant professional licensing body in Dakar.</w:t>
      </w:r>
    </w:p>
    <w:p>
      <w:pPr>
        <w:numPr>
          <w:ilvl w:val="0"/>
          <w:numId w:val="1002"/>
        </w:numPr>
        <w:pStyle w:val="Compact"/>
      </w:pPr>
      <w:r>
        <w:t xml:space="preserve">All client data, student records, and assessment reports are subject to strict confidentiality in accordance with Senegalese data protection regulations and the ethical code of the International Speech-Language Association.</w:t>
      </w:r>
    </w:p>
    <w:p>
      <w:pPr>
        <w:numPr>
          <w:ilvl w:val="0"/>
          <w:numId w:val="1002"/>
        </w:numPr>
        <w:pStyle w:val="Compact"/>
      </w:pPr>
      <w:r>
        <w:t xml:space="preserve">The client agrees to provide a dedicated, quiet consultation room at the LBD campus in Dakar for the duration of all therapy sessions and assessments.</w:t>
      </w:r>
    </w:p>
    <w:p>
      <w:pPr>
        <w:numPr>
          <w:ilvl w:val="0"/>
          <w:numId w:val="1002"/>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mutual agreement on pricing.</w:t>
      </w:r>
    </w:p>
    <w:p>
      <w:pPr>
        <w:numPr>
          <w:ilvl w:val="0"/>
          <w:numId w:val="1002"/>
        </w:numPr>
        <w:pStyle w:val="Compact"/>
      </w:pPr>
      <w:r>
        <w:t xml:space="preserve">Either party may terminate the engagement with thirty (30) days' written notice. In such cases, the client shall be invoiced for all services rendered up to the termination date.</w:t>
      </w:r>
    </w:p>
    <w:p>
      <w:pPr>
        <w:numPr>
          <w:ilvl w:val="0"/>
          <w:numId w:val="1002"/>
        </w:numPr>
        <w:pStyle w:val="Compact"/>
      </w:pPr>
      <w:r>
        <w:t xml:space="preserve">All disputes arising from this engagement shall be resolved through amicable negotiation in Dakar, Senegal, in accordance with the civil code of the Republic of Senegal.</w:t>
      </w:r>
    </w:p>
    <w:p>
      <w:pPr>
        <w:numPr>
          <w:ilvl w:val="0"/>
          <w:numId w:val="1002"/>
        </w:numPr>
        <w:pStyle w:val="Compact"/>
      </w:pPr>
      <w:r>
        <w:t xml:space="preserve">The</w:t>
      </w:r>
      <w:r>
        <w:t xml:space="preserve"> </w:t>
      </w:r>
      <w:r>
        <w:t xml:space="preserve">Speech Therapist</w:t>
      </w:r>
      <w:r>
        <w:t xml:space="preserve"> </w:t>
      </w:r>
      <w:r>
        <w:t xml:space="preserve">reserves the right to refer cases requiring medical, audiological, or neurological intervention to appropriate specialists within the Dakar healthcare network.</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Speech Therapist</w:t>
      </w:r>
      <w:r>
        <w:t xml:space="preserve"> </w:t>
      </w:r>
      <w:r>
        <w:t xml:space="preserve">services in Senegal Dakar.</w:t>
      </w:r>
    </w:p>
    <w:p>
      <w:pPr>
        <w:pStyle w:val="BodyText"/>
      </w:pPr>
      <w:r>
        <w:rPr>
          <w:bCs/>
          <w:b/>
        </w:rPr>
        <w:t xml:space="preserve">For: Les Écoles Bilingues de Dakar</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Dakar Speech &amp; Language Centre</w:t>
      </w:r>
      <w:r>
        <w:br/>
      </w:r>
      <w:r>
        <w:t xml:space="preserve">Name: Dr. Awa Ndiaye</w:t>
      </w:r>
      <w:r>
        <w:br/>
      </w:r>
      <w:r>
        <w:t xml:space="preserve">Title: Lead Speech Therapist</w:t>
      </w:r>
      <w:r>
        <w:br/>
      </w:r>
      <w:r>
        <w:t xml:space="preserve">Date: ___________________________</w:t>
      </w:r>
    </w:p>
    <w:p>
      <w:pPr>
        <w:pStyle w:val="BodyText"/>
      </w:pPr>
      <w:r>
        <w:rPr>
          <w:bCs/>
          <w:b/>
        </w:rPr>
        <w:t xml:space="preserve">Dakar Speech &amp; Language Centre</w:t>
      </w:r>
      <w:r>
        <w:t xml:space="preserve"> </w:t>
      </w:r>
      <w:r>
        <w:t xml:space="preserve">| 14 Rue du Commerce, Plateau, Dakar, Senegal | +221 33 800 12 34 | contact@dakarspeech.sn</w:t>
      </w:r>
    </w:p>
    <w:p>
      <w:pPr>
        <w:pStyle w:val="BodyText"/>
      </w:pPr>
      <w:r>
        <w:t xml:space="preserve">This Quotation Estimate document is generated for the exclusive use of the named client. Unauthorized reproduction or distribution is prohibited. © 2025 Dakar Speech &amp; Language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Senegal Dakar</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