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Speech Therapist Services — South Korea Seoul</w:t>
      </w:r>
    </w:p>
    <w:p>
      <w:pPr>
        <w:pStyle w:val="BodyText"/>
      </w:pPr>
      <w:r>
        <w:t xml:space="preserve">Seoul Metropolitan Area | Republic of Korea</w:t>
      </w:r>
    </w:p>
    <w:bookmarkEnd w:id="20"/>
    <w:p>
      <w:pPr>
        <w:pStyle w:val="BodyText"/>
      </w:pPr>
      <w:r>
        <w:rPr>
          <w:bCs/>
          <w:b/>
        </w:rPr>
        <w:t xml:space="preserve">Quotation No.:</w:t>
      </w:r>
      <w:r>
        <w:t xml:space="preserve"> </w:t>
      </w:r>
      <w:r>
        <w:t xml:space="preserve">QT-SEOUL-2025-0847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Han River Speech &amp; Language Clinic</w:t>
      </w:r>
      <w:r>
        <w:br/>
      </w:r>
      <w:r>
        <w:rPr>
          <w:bCs/>
          <w:b/>
        </w:rPr>
        <w:t xml:space="preserve">Address:</w:t>
      </w:r>
      <w:r>
        <w:t xml:space="preserve"> </w:t>
      </w:r>
      <w:r>
        <w:t xml:space="preserve">42, Gangnam-daero 99-gil, Gangnam-gu, Seoul, South Korea</w:t>
      </w:r>
      <w:r>
        <w:br/>
      </w:r>
      <w:r>
        <w:rPr>
          <w:bCs/>
          <w:b/>
        </w:rPr>
        <w:t xml:space="preserve">Contact:</w:t>
      </w:r>
      <w:r>
        <w:t xml:space="preserve"> </w:t>
      </w:r>
      <w:r>
        <w:t xml:space="preserve">+82-2-555-0147 | info@hanriverspeech.kr</w:t>
      </w:r>
    </w:p>
    <w:p>
      <w:pPr>
        <w:pStyle w:val="BodyText"/>
      </w:pPr>
      <w:r>
        <w:rPr>
          <w:bCs/>
          <w:b/>
        </w:rPr>
        <w:t xml:space="preserve">Prepared For:</w:t>
      </w:r>
      <w:r>
        <w:t xml:space="preserve"> </w:t>
      </w:r>
      <w:r>
        <w:t xml:space="preserve">[Client Name / Organization]</w:t>
      </w:r>
      <w:r>
        <w:br/>
      </w:r>
      <w:r>
        <w:rPr>
          <w:bCs/>
          <w:b/>
        </w:rPr>
        <w:t xml:space="preserve">Client Address:</w:t>
      </w:r>
      <w:r>
        <w:t xml:space="preserve"> </w:t>
      </w:r>
      <w:r>
        <w:t xml:space="preserve">[Address in Seoul, South Korea]</w:t>
      </w:r>
      <w:r>
        <w:br/>
      </w:r>
      <w:r>
        <w:rPr>
          <w:bCs/>
          <w:b/>
        </w:rPr>
        <w:t xml:space="preserve">Reference:</w:t>
      </w:r>
      <w:r>
        <w:t xml:space="preserve"> </w:t>
      </w:r>
      <w:r>
        <w:t xml:space="preserve">[Client Reference No.]</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by Han River Speech &amp; Language Clinic to provide a comprehensive and transparent breakdown of professional</w:t>
      </w:r>
      <w:r>
        <w:t xml:space="preserve"> </w:t>
      </w:r>
      <w:r>
        <w:t xml:space="preserve">Speech Therapist</w:t>
      </w:r>
      <w:r>
        <w:t xml:space="preserve"> </w:t>
      </w:r>
      <w:r>
        <w:t xml:space="preserve">services to be delivered within the metropolitan area of</w:t>
      </w:r>
      <w:r>
        <w:t xml:space="preserve"> </w:t>
      </w:r>
      <w:r>
        <w:t xml:space="preserve">South Korea Seoul</w:t>
      </w:r>
      <w:r>
        <w:t xml:space="preserve">. This estimate covers all anticipated costs associated with individual and group speech therapy sessions, diagnostic assessments, and follow-up care programs tailored to the specific needs of the client or client's dependents.</w:t>
      </w:r>
    </w:p>
    <w:p>
      <w:pPr>
        <w:pStyle w:val="BodyText"/>
      </w:pPr>
      <w:r>
        <w:t xml:space="preserve">The pricing structure outlined in this</w:t>
      </w:r>
      <w:r>
        <w:t xml:space="preserve"> </w:t>
      </w:r>
      <w:r>
        <w:t xml:space="preserve">Quotation Estimate</w:t>
      </w:r>
      <w:r>
        <w:t xml:space="preserve"> </w:t>
      </w:r>
      <w:r>
        <w:t xml:space="preserve">reflects current market rates for licensed</w:t>
      </w:r>
      <w:r>
        <w:t xml:space="preserve"> </w:t>
      </w:r>
      <w:r>
        <w:t xml:space="preserve">Speech Therapist</w:t>
      </w:r>
      <w:r>
        <w:t xml:space="preserve"> </w:t>
      </w:r>
      <w:r>
        <w:t xml:space="preserve">professionals operating in the Seoul region of South Korea, taking into account the cost of living, facility expenses, and regulatory compliance requirements set forth by the Korean Ministry of Health and Welfare.</w:t>
      </w:r>
    </w:p>
    <w:bookmarkEnd w:id="21"/>
    <w:bookmarkStart w:id="22" w:name="scope-of-services"/>
    <w:p>
      <w:pPr>
        <w:pStyle w:val="Heading2"/>
      </w:pPr>
      <w:r>
        <w:t xml:space="preserve">2. Scope of Services</w:t>
      </w:r>
    </w:p>
    <w:p>
      <w:pPr>
        <w:pStyle w:val="FirstParagraph"/>
      </w:pPr>
      <w:r>
        <w:t xml:space="preserve">The following services are included in this</w:t>
      </w:r>
      <w:r>
        <w:t xml:space="preserve"> </w:t>
      </w:r>
      <w:r>
        <w:t xml:space="preserve">Quotation Estimate</w:t>
      </w:r>
      <w:r>
        <w:t xml:space="preserve"> </w:t>
      </w:r>
      <w:r>
        <w:t xml:space="preserve">for</w:t>
      </w:r>
      <w:r>
        <w:t xml:space="preserve"> </w:t>
      </w:r>
      <w:r>
        <w:t xml:space="preserve">Speech Therapist</w:t>
      </w:r>
      <w:r>
        <w:t xml:space="preserve"> </w:t>
      </w:r>
      <w:r>
        <w:t xml:space="preserve">engagements in</w:t>
      </w:r>
      <w:r>
        <w:t xml:space="preserve"> </w:t>
      </w:r>
      <w:r>
        <w:t xml:space="preserve">South Korea Seoul</w:t>
      </w:r>
      <w:r>
        <w:t xml:space="preserve">:</w:t>
      </w:r>
    </w:p>
    <w:p>
      <w:pPr>
        <w:numPr>
          <w:ilvl w:val="0"/>
          <w:numId w:val="1001"/>
        </w:numPr>
        <w:pStyle w:val="Compact"/>
      </w:pPr>
      <w:r>
        <w:t xml:space="preserve">Initial comprehensive speech and language assessment (including articulation, fluency, voice, and cognitive-communication evaluation)</w:t>
      </w:r>
    </w:p>
    <w:p>
      <w:pPr>
        <w:numPr>
          <w:ilvl w:val="0"/>
          <w:numId w:val="1001"/>
        </w:numPr>
        <w:pStyle w:val="Compact"/>
      </w:pPr>
      <w:r>
        <w:t xml:space="preserve">Individualized therapy plan development by a licensed</w:t>
      </w:r>
      <w:r>
        <w:t xml:space="preserve"> </w:t>
      </w:r>
      <w:r>
        <w:t xml:space="preserve">Speech Therapist</w:t>
      </w:r>
      <w:r>
        <w:t xml:space="preserve"> </w:t>
      </w:r>
      <w:r>
        <w:t xml:space="preserve">registered with the Korean Association of Speech-Language Pathologists</w:t>
      </w:r>
    </w:p>
    <w:p>
      <w:pPr>
        <w:numPr>
          <w:ilvl w:val="0"/>
          <w:numId w:val="1001"/>
        </w:numPr>
        <w:pStyle w:val="Compact"/>
      </w:pPr>
      <w:r>
        <w:t xml:space="preserve">Weekly individual therapy sessions (50 minutes per session) conducted at our Gangnam-gu, Seoul facility</w:t>
      </w:r>
    </w:p>
    <w:p>
      <w:pPr>
        <w:numPr>
          <w:ilvl w:val="0"/>
          <w:numId w:val="1001"/>
        </w:numPr>
        <w:pStyle w:val="Compact"/>
      </w:pPr>
      <w:r>
        <w:t xml:space="preserve">Group therapy sessions (up to 6 participants) for peer interaction and social communication practice</w:t>
      </w:r>
    </w:p>
    <w:p>
      <w:pPr>
        <w:numPr>
          <w:ilvl w:val="0"/>
          <w:numId w:val="1001"/>
        </w:numPr>
        <w:pStyle w:val="Compact"/>
      </w:pPr>
      <w:r>
        <w:t xml:space="preserve">Home practice program design and parental/caregiver training in Korean and English</w:t>
      </w:r>
    </w:p>
    <w:p>
      <w:pPr>
        <w:numPr>
          <w:ilvl w:val="0"/>
          <w:numId w:val="1001"/>
        </w:numPr>
        <w:pStyle w:val="Compact"/>
      </w:pPr>
      <w:r>
        <w:t xml:space="preserve">Monthly progress reports and quarterly re-evaluation sessions</w:t>
      </w:r>
    </w:p>
    <w:p>
      <w:pPr>
        <w:numPr>
          <w:ilvl w:val="0"/>
          <w:numId w:val="1001"/>
        </w:numPr>
        <w:pStyle w:val="Compact"/>
      </w:pPr>
      <w:r>
        <w:t xml:space="preserve">Coordination with pediatricians, neurologists, or educational institutions within Seoul as needed</w:t>
      </w:r>
    </w:p>
    <w:p>
      <w:pPr>
        <w:numPr>
          <w:ilvl w:val="0"/>
          <w:numId w:val="1001"/>
        </w:numPr>
        <w:pStyle w:val="Compact"/>
      </w:pPr>
      <w:r>
        <w:t xml:space="preserve">Use of specialized therapy equipment, digital therapy platforms, and assistive communication devices available at our South Korea Seoul clinic</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(KRW)</w:t>
            </w:r>
          </w:p>
        </w:tc>
        <w:tc>
          <w:tcPr/>
          <w:p>
            <w:pPr>
              <w:pStyle w:val="Compact"/>
              <w:jc w:val="left"/>
            </w:pPr>
            <w:r>
              <w:t xml:space="preserve">Estimated Total (KRW)</w:t>
            </w:r>
          </w:p>
        </w:tc>
      </w:tr>
      <w:tr>
        <w:tc>
          <w:tcPr/>
          <w:p>
            <w:pPr>
              <w:pStyle w:val="Compact"/>
              <w:jc w:val="left"/>
            </w:pPr>
            <w:r>
              <w:t xml:space="preserve">1</w:t>
            </w:r>
          </w:p>
        </w:tc>
        <w:tc>
          <w:tcPr/>
          <w:p>
            <w:pPr>
              <w:pStyle w:val="Compact"/>
              <w:jc w:val="left"/>
            </w:pPr>
            <w:r>
              <w:t xml:space="preserve">Initial Speech &amp; Language Assessment by Senior Speech Therapist</w:t>
            </w:r>
          </w:p>
        </w:tc>
        <w:tc>
          <w:tcPr/>
          <w:p>
            <w:pPr>
              <w:pStyle w:val="Compact"/>
              <w:jc w:val="left"/>
            </w:pPr>
            <w:r>
              <w:t xml:space="preserve">One-time (90 min)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Individual Speech Therapy Session (Articulation / Fluency / Voice)</w:t>
            </w:r>
          </w:p>
        </w:tc>
        <w:tc>
          <w:tcPr/>
          <w:p>
            <w:pPr>
              <w:pStyle w:val="Compact"/>
              <w:jc w:val="left"/>
            </w:pPr>
            <w:r>
              <w:t xml:space="preserve">2x per week × 12 weeks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Group Communication &amp; Social Skills Therapy</w:t>
            </w:r>
          </w:p>
        </w:tc>
        <w:tc>
          <w:tcPr/>
          <w:p>
            <w:pPr>
              <w:pStyle w:val="Compact"/>
              <w:jc w:val="left"/>
            </w:pPr>
            <w:r>
              <w:t xml:space="preserve">1x per week × 12 weeks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Parental / Caregiver Training &amp; Home Program Consultation</w:t>
            </w:r>
          </w:p>
        </w:tc>
        <w:tc>
          <w:tcPr/>
          <w:p>
            <w:pPr>
              <w:pStyle w:val="Compact"/>
              <w:jc w:val="left"/>
            </w:pPr>
            <w:r>
              <w:t xml:space="preserve">1x per month × 3 months</w:t>
            </w:r>
          </w:p>
        </w:tc>
        <w:tc>
          <w:tcPr/>
          <w:p>
            <w:pPr>
              <w:pStyle w:val="Compact"/>
              <w:jc w:val="left"/>
            </w:pPr>
            <w:r>
              <w:t xml:space="preserve">100,000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Quarterly Re-evaluation &amp; Progress Report</w:t>
            </w:r>
          </w:p>
        </w:tc>
        <w:tc>
          <w:tcPr/>
          <w:p>
            <w:pPr>
              <w:pStyle w:val="Compact"/>
              <w:jc w:val="left"/>
            </w:pPr>
            <w:r>
              <w:t xml:space="preserve">1x per quarter × 1 quarter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Specialized Therapy Materials &amp; Digital Platform License</w:t>
            </w:r>
          </w:p>
        </w:tc>
        <w:tc>
          <w:tcPr/>
          <w:p>
            <w:pPr>
              <w:pStyle w:val="Compact"/>
              <w:jc w:val="left"/>
            </w:pPr>
            <w:r>
              <w:t xml:space="preserve">12-week program</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Interdisciplinary Consultation (Neurologist / Educator in Seoul)</w:t>
            </w:r>
          </w:p>
        </w:tc>
        <w:tc>
          <w:tcPr/>
          <w:p>
            <w:pPr>
              <w:pStyle w:val="Compact"/>
              <w:jc w:val="left"/>
            </w:pPr>
            <w:r>
              <w:t xml:space="preserve">2 sessions</w:t>
            </w:r>
          </w:p>
        </w:tc>
        <w:tc>
          <w:tcPr/>
          <w:p>
            <w:pPr>
              <w:pStyle w:val="Compact"/>
              <w:jc w:val="left"/>
            </w:pPr>
            <w:r>
              <w:t xml:space="preserve">130,000</w:t>
            </w:r>
          </w:p>
        </w:tc>
        <w:tc>
          <w:tcPr/>
          <w:p>
            <w:pPr>
              <w:pStyle w:val="Compact"/>
              <w:jc w:val="left"/>
            </w:pPr>
            <w:r>
              <w:t xml:space="preserve">260,000</w:t>
            </w:r>
          </w:p>
        </w:tc>
      </w:tr>
      <w:tr>
        <w:tc>
          <w:tcPr>
            <w:gridSpan w:val="4"/>
          </w:tcPr>
          <w:p>
            <w:pPr>
              <w:pStyle w:val="Compact"/>
              <w:jc w:val="left"/>
            </w:pPr>
            <w:r>
              <w:t xml:space="preserve">TOTAL ESTIMATED COST (Before VAT)</w:t>
            </w:r>
          </w:p>
        </w:tc>
        <w:tc>
          <w:tcPr/>
          <w:p>
            <w:pPr>
              <w:pStyle w:val="Compact"/>
              <w:jc w:val="left"/>
            </w:pPr>
            <w:r>
              <w:t xml:space="preserve">4,780,000</w:t>
            </w:r>
          </w:p>
        </w:tc>
      </w:tr>
      <w:tr>
        <w:tc>
          <w:tcPr>
            <w:gridSpan w:val="4"/>
          </w:tcPr>
          <w:p>
            <w:pPr>
              <w:pStyle w:val="Compact"/>
              <w:jc w:val="left"/>
            </w:pPr>
            <w:r>
              <w:t xml:space="preserve">VAT (10% — South Korea Standard Rate)</w:t>
            </w:r>
          </w:p>
        </w:tc>
        <w:tc>
          <w:tcPr/>
          <w:p>
            <w:pPr>
              <w:pStyle w:val="Compact"/>
              <w:jc w:val="left"/>
            </w:pPr>
            <w:r>
              <w:t xml:space="preserve">478,000</w:t>
            </w:r>
          </w:p>
        </w:tc>
      </w:tr>
      <w:tr>
        <w:tc>
          <w:tcPr>
            <w:gridSpan w:val="4"/>
          </w:tcPr>
          <w:p>
            <w:pPr>
              <w:pStyle w:val="Compact"/>
              <w:jc w:val="left"/>
            </w:pPr>
            <w:r>
              <w:t xml:space="preserve">GRAND TOTAL (Including VAT)</w:t>
            </w:r>
          </w:p>
        </w:tc>
        <w:tc>
          <w:tcPr/>
          <w:p>
            <w:pPr>
              <w:pStyle w:val="Compact"/>
              <w:jc w:val="left"/>
            </w:pPr>
            <w:r>
              <w:t xml:space="preserve">5,258,000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w:t>
      </w:r>
    </w:p>
    <w:p>
      <w:pPr>
        <w:numPr>
          <w:ilvl w:val="0"/>
          <w:numId w:val="1002"/>
        </w:numPr>
        <w:pStyle w:val="Compact"/>
      </w:pPr>
      <w:r>
        <w:rPr>
          <w:bCs/>
          <w:b/>
        </w:rPr>
        <w:t xml:space="preserve">30% deposit</w:t>
      </w:r>
      <w:r>
        <w:t xml:space="preserve"> </w:t>
      </w:r>
      <w:r>
        <w:t xml:space="preserve">(KRW 1,577,400) due upon acceptance of this quotation to secure the</w:t>
      </w:r>
      <w:r>
        <w:t xml:space="preserve"> </w:t>
      </w:r>
      <w:r>
        <w:t xml:space="preserve">Speech Therapist</w:t>
      </w:r>
      <w:r>
        <w:t xml:space="preserve">'s schedule.</w:t>
      </w:r>
    </w:p>
    <w:p>
      <w:pPr>
        <w:numPr>
          <w:ilvl w:val="0"/>
          <w:numId w:val="1002"/>
        </w:numPr>
        <w:pStyle w:val="Compact"/>
      </w:pPr>
      <w:r>
        <w:rPr>
          <w:bCs/>
          <w:b/>
        </w:rPr>
        <w:t xml:space="preserve">40% interim payment</w:t>
      </w:r>
      <w:r>
        <w:t xml:space="preserve"> </w:t>
      </w:r>
      <w:r>
        <w:t xml:space="preserve">(KRW 2,103,200) due at the completion of Week 6 of the therapy program.</w:t>
      </w:r>
    </w:p>
    <w:p>
      <w:pPr>
        <w:numPr>
          <w:ilvl w:val="0"/>
          <w:numId w:val="1002"/>
        </w:numPr>
        <w:pStyle w:val="Compact"/>
      </w:pPr>
      <w:r>
        <w:rPr>
          <w:bCs/>
          <w:b/>
        </w:rPr>
        <w:t xml:space="preserve">30% final payment</w:t>
      </w:r>
      <w:r>
        <w:t xml:space="preserve"> </w:t>
      </w:r>
      <w:r>
        <w:t xml:space="preserve">(KRW 1,577,400) due upon completion of the 12-week program and delivery of the final progress report.</w:t>
      </w:r>
    </w:p>
    <w:p>
      <w:pPr>
        <w:pStyle w:val="FirstParagraph"/>
      </w:pPr>
      <w:r>
        <w:t xml:space="preserve">All payments shall be made via bank transfer to the clinic's designated account in Seoul, South Korea, or by credit card. Late payments exceeding 14 days will incur a 2% monthly surcharge as per Korean commercial practice.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After this period, pricing may be adjusted to reflect changes in operational costs in the Seoul market.</w:t>
      </w:r>
    </w:p>
    <w:p>
      <w:pPr>
        <w:numPr>
          <w:ilvl w:val="0"/>
          <w:numId w:val="1003"/>
        </w:numPr>
        <w:pStyle w:val="Compact"/>
      </w:pPr>
      <w:r>
        <w:t xml:space="preserve">All</w:t>
      </w:r>
      <w:r>
        <w:t xml:space="preserve"> </w:t>
      </w:r>
      <w:r>
        <w:t xml:space="preserve">Speech Therapist</w:t>
      </w:r>
      <w:r>
        <w:t xml:space="preserve"> </w:t>
      </w:r>
      <w:r>
        <w:t xml:space="preserve">professionals assigned to this engagement hold valid licenses issued by the Korean government and are members in good standing of the Korean Association of Speech-Language Pathologists.</w:t>
      </w:r>
    </w:p>
    <w:p>
      <w:pPr>
        <w:numPr>
          <w:ilvl w:val="0"/>
          <w:numId w:val="1003"/>
        </w:numPr>
        <w:pStyle w:val="Compact"/>
      </w:pPr>
      <w:r>
        <w:t xml:space="preserve">Services will be delivered at our primary clinic located in Gangnam-gu, Seoul, South Korea, or at an alternative location within the Seoul metropolitan area by mutual agreement.</w:t>
      </w:r>
    </w:p>
    <w:p>
      <w:pPr>
        <w:numPr>
          <w:ilvl w:val="0"/>
          <w:numId w:val="1003"/>
        </w:numPr>
        <w:pStyle w:val="Compact"/>
      </w:pPr>
      <w:r>
        <w:t xml:space="preserve">Client data and therapy records are protected in full compliance with the Personal Information Protection Act (PIPA) of the Republic of Korea.</w:t>
      </w:r>
    </w:p>
    <w:p>
      <w:pPr>
        <w:numPr>
          <w:ilvl w:val="0"/>
          <w:numId w:val="1003"/>
        </w:numPr>
        <w:pStyle w:val="Compact"/>
      </w:pPr>
      <w:r>
        <w:t xml:space="preserve">Cancellation of scheduled sessions must be communicated at least 48 hours in advance. Sessions cancelled with less than 48 hours' notice will be billed at 50% of the session fee.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form. The final service agreement will be executed in both Korean and English.</w:t>
      </w:r>
    </w:p>
    <w:p>
      <w:pPr>
        <w:numPr>
          <w:ilvl w:val="0"/>
          <w:numId w:val="1003"/>
        </w:numPr>
        <w:pStyle w:val="Compact"/>
      </w:pPr>
      <w:r>
        <w:t xml:space="preserve">Any additional services beyond the scope described herein will be subject to a separate</w:t>
      </w:r>
      <w:r>
        <w:t xml:space="preserve"> </w:t>
      </w:r>
      <w:r>
        <w:t xml:space="preserve">Quotation Estimate</w:t>
      </w:r>
      <w:r>
        <w:t xml:space="preserve"> </w:t>
      </w:r>
      <w:r>
        <w:t xml:space="preserve">and written approval by the client.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Speech Therapist</w:t>
      </w:r>
      <w:r>
        <w:t xml:space="preserve"> </w:t>
      </w:r>
      <w:r>
        <w:t xml:space="preserve">services in</w:t>
      </w:r>
      <w:r>
        <w:t xml:space="preserve"> </w:t>
      </w:r>
      <w:r>
        <w:t xml:space="preserve">South Korea Seoul</w:t>
      </w:r>
      <w:r>
        <w:t xml:space="preserve"> </w:t>
      </w:r>
      <w:r>
        <w:t xml:space="preserve">and agrees to the terms, conditions, and pricing structure outlined above.</w:t>
      </w:r>
    </w:p>
    <w:p>
      <w:pPr>
        <w:pStyle w:val="BodyText"/>
      </w:pPr>
      <w:r>
        <w:rPr>
          <w:bCs/>
          <w:b/>
        </w:rPr>
        <w:t xml:space="preserve">For Han River Speech &amp; Language Clinic</w:t>
      </w:r>
      <w:r>
        <w:br/>
      </w:r>
      <w:r>
        <w:t xml:space="preserve">Authorized Representative</w:t>
      </w:r>
      <w:r>
        <w:br/>
      </w:r>
      <w:r>
        <w:t xml:space="preserve">Date: _______________</w:t>
      </w:r>
    </w:p>
    <w:p>
      <w:pPr>
        <w:pStyle w:val="BodyText"/>
      </w:pPr>
      <w:r>
        <w:rPr>
          <w:bCs/>
          <w:b/>
        </w:rPr>
        <w:t xml:space="preserve">For the Client</w:t>
      </w:r>
      <w:r>
        <w:br/>
      </w:r>
      <w:r>
        <w:t xml:space="preserve">Name / Organization</w:t>
      </w:r>
      <w:r>
        <w:br/>
      </w:r>
      <w:r>
        <w:t xml:space="preserve">Date: _______________</w:t>
      </w:r>
    </w:p>
    <w:p>
      <w:pPr>
        <w:pStyle w:val="BodyText"/>
      </w:pPr>
      <w:r>
        <w:t xml:space="preserve">Han River Speech &amp; Language Clinic | 42, Gangnam-daero 99-gil, Gangnam-gu, Seoul 06164, South Korea</w:t>
      </w:r>
    </w:p>
    <w:p>
      <w:pPr>
        <w:pStyle w:val="BodyText"/>
      </w:pPr>
      <w:r>
        <w:t xml:space="preserve">License No. KR-SLP-2019-0452 | Tax ID: 123-45-67890 | Tel: +82-2-555-0147 | Email: info@hanriverspeech.kr</w:t>
      </w:r>
    </w:p>
    <w:p>
      <w:pPr>
        <w:pStyle w:val="BodyText"/>
      </w:pPr>
      <w:r>
        <w:t xml:space="preserve">This Quotation Estimate document was generated on June 15, 2025. All prices are denominated in Korean Won (KRW) and are subject to the terms stated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South Korea Seoul</dc:title>
  <dc:creator/>
  <dc:language>en</dc:language>
  <cp:keywords/>
  <dcterms:created xsi:type="dcterms:W3CDTF">2026-10-10T09:01:48Z</dcterms:created>
  <dcterms:modified xsi:type="dcterms:W3CDTF">2026-10-10T09:01:48Z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