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ClearVoice Speech Therapy Centre</w:t>
      </w:r>
    </w:p>
    <w:p>
      <w:pPr>
        <w:pStyle w:val="BodyText"/>
      </w:pPr>
      <w:r>
        <w:t xml:space="preserve">No. 42, Galle Road, Colombo 03, Sri Lanka Colombo</w:t>
      </w:r>
    </w:p>
    <w:p>
      <w:pPr>
        <w:pStyle w:val="BodyText"/>
      </w:pPr>
      <w:r>
        <w:t xml:space="preserve">Tel: +94 11 234 5678 | Email: info@clearvoiceslk.com</w:t>
      </w:r>
    </w:p>
    <w:p>
      <w:pPr>
        <w:pStyle w:val="BodyText"/>
      </w:pPr>
      <w:r>
        <w:t xml:space="preserve">Registration No: SL-TH-2024-0891 | Licensed by Sri Lanka Speech-Language Pathology Association</w:t>
      </w:r>
    </w:p>
    <w:p>
      <w:pPr>
        <w:pStyle w:val="BodyText"/>
      </w:pPr>
      <w:r>
        <w:t xml:space="preserve">Professional Speech Therapist Services</w:t>
      </w:r>
    </w:p>
    <w:bookmarkEnd w:id="20"/>
    <w:p>
      <w:pPr>
        <w:pStyle w:val="BodyText"/>
      </w:pPr>
      <w:r>
        <w:rPr>
          <w:bCs/>
          <w:b/>
        </w:rPr>
        <w:t xml:space="preserve">Quotation No:</w:t>
      </w:r>
      <w:r>
        <w:t xml:space="preserve"> </w:t>
      </w:r>
      <w:r>
        <w:t xml:space="preserve">QTE-2025-0347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 Ms. [Client Name]</w:t>
      </w:r>
      <w:r>
        <w:br/>
      </w:r>
      <w:r>
        <w:t xml:space="preserve">[Client Address]</w:t>
      </w:r>
      <w:r>
        <w:br/>
      </w:r>
      <w:r>
        <w:t xml:space="preserve">Colombo, Sri Lanka</w:t>
      </w:r>
    </w:p>
    <w:p>
      <w:pPr>
        <w:pStyle w:val="BodyText"/>
      </w:pPr>
      <w:r>
        <w:rPr>
          <w:bCs/>
          <w:b/>
        </w:rPr>
        <w:t xml:space="preserve">Prepared By:</w:t>
      </w:r>
      <w:r>
        <w:br/>
      </w:r>
      <w:r>
        <w:t xml:space="preserve">Dr. Nimali Perera, MSc (SLP)</w:t>
      </w:r>
      <w:r>
        <w:br/>
      </w:r>
      <w:r>
        <w:t xml:space="preserve">Lead Speech Therapist</w:t>
      </w:r>
      <w:r>
        <w:br/>
      </w:r>
      <w:r>
        <w:t xml:space="preserve">ClearVoice Speech Therapy Centre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ClearVoice Speech Therapy Centre, a licensed and accredited clinic operating in</w:t>
      </w:r>
      <w:r>
        <w:t xml:space="preserve"> </w:t>
      </w:r>
      <w:r>
        <w:t xml:space="preserve">Sri Lanka Colombo</w:t>
      </w:r>
      <w:r>
        <w:t xml:space="preserve">, to provide a comprehensive and transparent breakdown of professional</w:t>
      </w:r>
      <w:r>
        <w:t xml:space="preserve"> </w:t>
      </w:r>
      <w:r>
        <w:t xml:space="preserve">Speech Therapist</w:t>
      </w:r>
      <w:r>
        <w:t xml:space="preserve"> </w:t>
      </w:r>
      <w:r>
        <w:t xml:space="preserve">services. This document outlines the scope of therapy, session frequency, associated costs, and all relevant terms governing the engagement. The</w:t>
      </w:r>
      <w:r>
        <w:t xml:space="preserve"> </w:t>
      </w:r>
      <w:r>
        <w:t xml:space="preserve">Speech Therapist</w:t>
      </w:r>
      <w:r>
        <w:t xml:space="preserve"> </w:t>
      </w:r>
      <w:r>
        <w:t xml:space="preserve">services described herein are tailored to meet the specific communication and language needs of the client or the client's dependent, as assessed during the initial diagnostic consultation conducted at our premises in Colombo.</w:t>
      </w:r>
    </w:p>
    <w:bookmarkEnd w:id="21"/>
    <w:bookmarkStart w:id="22" w:name="scope-of-speech-therapist-services"/>
    <w:p>
      <w:pPr>
        <w:pStyle w:val="Heading2"/>
      </w:pPr>
      <w:r>
        <w:t xml:space="preserve">2. Scope of Speech Therapist Services</w:t>
      </w:r>
    </w:p>
    <w:p>
      <w:pPr>
        <w:pStyle w:val="FirstParagraph"/>
      </w:pPr>
      <w:r>
        <w:t xml:space="preserve">The following</w:t>
      </w:r>
      <w:r>
        <w:t xml:space="preserve"> </w:t>
      </w:r>
      <w:r>
        <w:t xml:space="preserve">Speech Therapist</w:t>
      </w:r>
      <w:r>
        <w:t xml:space="preserve"> </w:t>
      </w:r>
      <w:r>
        <w:t xml:space="preserve">interventions are included in this</w:t>
      </w:r>
      <w:r>
        <w:t xml:space="preserve"> </w:t>
      </w:r>
      <w:r>
        <w:t xml:space="preserve">Quotation Estimate</w:t>
      </w:r>
      <w:r>
        <w:t xml:space="preserve">. All sessions are conducted by a qualified and registered</w:t>
      </w:r>
      <w:r>
        <w:t xml:space="preserve"> </w:t>
      </w:r>
      <w:r>
        <w:t xml:space="preserve">Speech Therapist</w:t>
      </w:r>
      <w:r>
        <w:t xml:space="preserve"> </w:t>
      </w:r>
      <w:r>
        <w:t xml:space="preserve">holding a Master's degree in Speech-Language Pathology and are licensed to practice in</w:t>
      </w:r>
      <w:r>
        <w:t xml:space="preserve"> </w:t>
      </w:r>
      <w:r>
        <w:t xml:space="preserve">Sri Lanka Colombo</w:t>
      </w:r>
      <w:r>
        <w:t xml:space="preserve"> </w:t>
      </w:r>
      <w:r>
        <w:t xml:space="preserve">under the regulatory framework of the Sri Lanka Speech-Language Pathology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Cost (LKR)</w:t>
            </w:r>
          </w:p>
        </w:tc>
        <w:tc>
          <w:tcPr/>
          <w:p>
            <w:pPr>
              <w:pStyle w:val="Compact"/>
              <w:jc w:val="left"/>
            </w:pPr>
            <w:r>
              <w:t xml:space="preserve">Subtotal (LKR)</w:t>
            </w:r>
          </w:p>
        </w:tc>
      </w:tr>
      <w:tr>
        <w:tc>
          <w:tcPr/>
          <w:p>
            <w:pPr>
              <w:pStyle w:val="Compact"/>
              <w:jc w:val="left"/>
            </w:pPr>
            <w:r>
              <w:t xml:space="preserve">01</w:t>
            </w:r>
          </w:p>
        </w:tc>
        <w:tc>
          <w:tcPr/>
          <w:p>
            <w:pPr>
              <w:pStyle w:val="Compact"/>
              <w:jc w:val="left"/>
            </w:pPr>
            <w:r>
              <w:t xml:space="preserve">Initial Comprehensive Speech and Language Assessment by a Senior Speech Therapist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Individual Speech Therapy Sessions (Articulation, Phonology, and Fluency)</w:t>
            </w:r>
          </w:p>
        </w:tc>
        <w:tc>
          <w:tcPr/>
          <w:p>
            <w:pPr>
              <w:pStyle w:val="Compact"/>
              <w:jc w:val="left"/>
            </w:pPr>
            <w:r>
              <w:t xml:space="preserve">2x per week</w:t>
            </w:r>
          </w:p>
        </w:tc>
        <w:tc>
          <w:tcPr/>
          <w:p>
            <w:pPr>
              <w:pStyle w:val="Compact"/>
              <w:jc w:val="left"/>
            </w:pPr>
            <w:r>
              <w:t xml:space="preserve">60 minutes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Language Development and Comprehension Therapy (Receptive &amp; Expressive)</w:t>
            </w:r>
          </w:p>
        </w:tc>
        <w:tc>
          <w:tcPr/>
          <w:p>
            <w:pPr>
              <w:pStyle w:val="Compact"/>
              <w:jc w:val="left"/>
            </w:pPr>
            <w:r>
              <w:t xml:space="preserve">1x per week</w:t>
            </w:r>
          </w:p>
        </w:tc>
        <w:tc>
          <w:tcPr/>
          <w:p>
            <w:pPr>
              <w:pStyle w:val="Compact"/>
              <w:jc w:val="left"/>
            </w:pPr>
            <w:r>
              <w:t xml:space="preserve">60 minutes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04</w:t>
            </w:r>
          </w:p>
        </w:tc>
        <w:tc>
          <w:tcPr/>
          <w:p>
            <w:pPr>
              <w:pStyle w:val="Compact"/>
              <w:jc w:val="left"/>
            </w:pPr>
            <w:r>
              <w:t xml:space="preserve">Oral Motor and Feeding Therapy (for dysphagia or oral-motor dysfunction)</w:t>
            </w:r>
          </w:p>
        </w:tc>
        <w:tc>
          <w:tcPr/>
          <w:p>
            <w:pPr>
              <w:pStyle w:val="Compact"/>
              <w:jc w:val="left"/>
            </w:pPr>
            <w:r>
              <w:t xml:space="preserve">1x per week</w:t>
            </w:r>
          </w:p>
        </w:tc>
        <w:tc>
          <w:tcPr/>
          <w:p>
            <w:pPr>
              <w:pStyle w:val="Compact"/>
              <w:jc w:val="left"/>
            </w:pPr>
            <w:r>
              <w:t xml:space="preserve">45 minutes</w:t>
            </w:r>
          </w:p>
        </w:tc>
        <w:tc>
          <w:tcPr/>
          <w:p>
            <w:pPr>
              <w:pStyle w:val="Compact"/>
              <w:jc w:val="left"/>
            </w:pPr>
            <w:r>
              <w:t xml:space="preserve">7,000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Parent / Caregiver Training and Home Programme Guidance</w:t>
            </w:r>
          </w:p>
        </w:tc>
        <w:tc>
          <w:tcPr/>
          <w:p>
            <w:pPr>
              <w:pStyle w:val="Compact"/>
              <w:jc w:val="left"/>
            </w:pPr>
            <w:r>
              <w:t xml:space="preserve">1x per month</w:t>
            </w:r>
          </w:p>
        </w:tc>
        <w:tc>
          <w:tcPr/>
          <w:p>
            <w:pPr>
              <w:pStyle w:val="Compact"/>
              <w:jc w:val="left"/>
            </w:pPr>
            <w:r>
              <w:t xml:space="preserve">45 minutes</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Progress Review and Re-assessment Report (end of 3-month cycle)</w:t>
            </w:r>
          </w:p>
        </w:tc>
        <w:tc>
          <w:tcPr/>
          <w:p>
            <w:pPr>
              <w:pStyle w:val="Compact"/>
              <w:jc w:val="left"/>
            </w:pPr>
            <w:r>
              <w:t xml:space="preserve">Quarterly</w:t>
            </w:r>
          </w:p>
        </w:tc>
        <w:tc>
          <w:tcPr/>
          <w:p>
            <w:pPr>
              <w:pStyle w:val="Compact"/>
              <w:jc w:val="left"/>
            </w:pPr>
            <w:r>
              <w:t xml:space="preserve">60 minutes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07</w:t>
            </w:r>
          </w:p>
        </w:tc>
        <w:tc>
          <w:tcPr/>
          <w:p>
            <w:pPr>
              <w:pStyle w:val="Compact"/>
              <w:jc w:val="left"/>
            </w:pPr>
            <w:r>
              <w:t xml:space="preserve">Therapeutic Materials, Visual Aids, and Customised Exercise Booklets</w:t>
            </w:r>
          </w:p>
        </w:tc>
        <w:tc>
          <w:tcPr/>
          <w:p>
            <w:pPr>
              <w:pStyle w:val="Compact"/>
              <w:jc w:val="left"/>
            </w:pPr>
            <w:r>
              <w:t xml:space="preserve">As required</w:t>
            </w:r>
          </w:p>
        </w:tc>
        <w:tc>
          <w:tcPr/>
          <w:p>
            <w:pPr>
              <w:pStyle w:val="Compact"/>
              <w:jc w:val="left"/>
            </w:pPr>
            <w:r>
              <w:t xml:space="preserve">N/A</w:t>
            </w:r>
          </w:p>
        </w:tc>
        <w:tc>
          <w:tcPr/>
          <w:p>
            <w:pPr>
              <w:pStyle w:val="Compact"/>
              <w:jc w:val="left"/>
            </w:pPr>
            <w:r>
              <w:t xml:space="preserve">4,500</w:t>
            </w:r>
          </w:p>
        </w:tc>
        <w:tc>
          <w:tcPr/>
          <w:p>
            <w:pPr>
              <w:pStyle w:val="Compact"/>
              <w:jc w:val="left"/>
            </w:pPr>
            <w:r>
              <w:t xml:space="preserve">4,500</w:t>
            </w:r>
          </w:p>
        </w:tc>
      </w:tr>
      <w:tr>
        <w:tc>
          <w:tcPr>
            <w:gridSpan w:val="5"/>
          </w:tcPr>
          <w:p>
            <w:pPr>
              <w:pStyle w:val="Compact"/>
              <w:jc w:val="left"/>
            </w:pPr>
            <w:r>
              <w:t xml:space="preserve">TOTAL ESTIMATED COST (3-Month Therapy Cycle)</w:t>
            </w:r>
          </w:p>
        </w:tc>
        <w:tc>
          <w:tcPr/>
          <w:p>
            <w:pPr>
              <w:pStyle w:val="Compact"/>
              <w:jc w:val="left"/>
            </w:pPr>
            <w:r>
              <w:t xml:space="preserve">LKR 179,000</w:t>
            </w:r>
          </w:p>
        </w:tc>
      </w:tr>
    </w:tbl>
    <w:bookmarkEnd w:id="22"/>
    <w:bookmarkStart w:id="23" w:name="location-and-operational-details"/>
    <w:p>
      <w:pPr>
        <w:pStyle w:val="Heading2"/>
      </w:pPr>
      <w:r>
        <w:t xml:space="preserve">3. Location and Operational Details</w:t>
      </w:r>
    </w:p>
    <w:p>
      <w:pPr>
        <w:pStyle w:val="FirstParagraph"/>
      </w:pPr>
      <w:r>
        <w:t xml:space="preserve">All</w:t>
      </w:r>
      <w:r>
        <w:t xml:space="preserve"> </w:t>
      </w:r>
      <w:r>
        <w:t xml:space="preserve">Speech Therapist</w:t>
      </w:r>
      <w:r>
        <w:t xml:space="preserve"> </w:t>
      </w:r>
      <w:r>
        <w:t xml:space="preserve">sessions referenced in this</w:t>
      </w:r>
      <w:r>
        <w:t xml:space="preserve"> </w:t>
      </w:r>
      <w:r>
        <w:t xml:space="preserve">Quotation Estimate</w:t>
      </w:r>
      <w:r>
        <w:t xml:space="preserve"> </w:t>
      </w:r>
      <w:r>
        <w:t xml:space="preserve">will be conducted at the ClearVoice Speech Therapy Centre, located at No. 42, Galle Road, Colombo 03,</w:t>
      </w:r>
      <w:r>
        <w:t xml:space="preserve"> </w:t>
      </w:r>
      <w:r>
        <w:t xml:space="preserve">Sri Lanka Colombo</w:t>
      </w:r>
      <w:r>
        <w:t xml:space="preserve">. The facility is fully equipped with modern speech therapy equipment, including digital articulation mirrors, acoustic analysis software, augmentative and alternative communication (AAC) devices, and a dedicated child-friendly therapy room. The clinic operates Monday through Saturday, from 8:00 AM to 6:00 PM, and is accessible via public transport and private vehicle parking. The</w:t>
      </w:r>
      <w:r>
        <w:t xml:space="preserve"> </w:t>
      </w:r>
      <w:r>
        <w:t xml:space="preserve">Speech Therapist</w:t>
      </w:r>
      <w:r>
        <w:t xml:space="preserve"> </w:t>
      </w:r>
      <w:r>
        <w:t xml:space="preserve">team at our Colombo centre comprises four (4) full-time specialists and two (2) part-time assistants, all of whom are registered with the Sri Lanka Speech-Language Pathology Association and hold valid practising certificates.</w:t>
      </w:r>
    </w:p>
    <w:bookmarkEnd w:id="23"/>
    <w:bookmarkStart w:id="24" w:name="payment-terms-and-conditions"/>
    <w:p>
      <w:pPr>
        <w:pStyle w:val="Heading2"/>
      </w:pPr>
      <w:r>
        <w:t xml:space="preserve">4.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Speech Therapist</w:t>
      </w:r>
      <w:r>
        <w:t xml:space="preserve"> </w:t>
      </w:r>
      <w:r>
        <w:t xml:space="preserve">service rates may be subject to revision based on prevailing economic conditions in</w:t>
      </w:r>
      <w:r>
        <w:t xml:space="preserve"> </w:t>
      </w:r>
      <w:r>
        <w:t xml:space="preserve">Sri Lanka Colombo</w:t>
      </w:r>
      <w:r>
        <w:t xml:space="preserve">.</w:t>
      </w:r>
    </w:p>
    <w:p>
      <w:pPr>
        <w:numPr>
          <w:ilvl w:val="0"/>
          <w:numId w:val="1001"/>
        </w:numPr>
        <w:pStyle w:val="Compact"/>
      </w:pPr>
      <w:r>
        <w:t xml:space="preserve">A non-refundable deposit of twenty-five percent (25%) of the total estimated amount, amounting to LKR 44,750, is required to confirm the booking and secure the</w:t>
      </w:r>
      <w:r>
        <w:t xml:space="preserve"> </w:t>
      </w:r>
      <w:r>
        <w:t xml:space="preserve">Speech Therapist</w:t>
      </w:r>
      <w:r>
        <w:t xml:space="preserve"> </w:t>
      </w:r>
      <w:r>
        <w:t xml:space="preserve">schedule.</w:t>
      </w:r>
    </w:p>
    <w:p>
      <w:pPr>
        <w:numPr>
          <w:ilvl w:val="0"/>
          <w:numId w:val="1001"/>
        </w:numPr>
        <w:pStyle w:val="Compact"/>
      </w:pPr>
      <w:r>
        <w:t xml:space="preserve">The remaining balance shall be payable in two (2) equal monthly instalments, due on the 1st of each subsequent month of the therapy cycle.</w:t>
      </w:r>
    </w:p>
    <w:p>
      <w:pPr>
        <w:numPr>
          <w:ilvl w:val="0"/>
          <w:numId w:val="1001"/>
        </w:numPr>
        <w:pStyle w:val="Compact"/>
      </w:pPr>
      <w:r>
        <w:t xml:space="preserve">Accepted payment methods include bank transfer (Commercial Bank, Ceylinco Bank, or HNB), cash, and major credit/debit cards. All transactions are processed in Sri Lankan Rupees (LKR).</w:t>
      </w:r>
    </w:p>
    <w:p>
      <w:pPr>
        <w:numPr>
          <w:ilvl w:val="0"/>
          <w:numId w:val="1001"/>
        </w:numPr>
        <w:pStyle w:val="Compact"/>
      </w:pPr>
      <w:r>
        <w:t xml:space="preserve">Any additional</w:t>
      </w:r>
      <w:r>
        <w:t xml:space="preserve"> </w:t>
      </w:r>
      <w:r>
        <w:t xml:space="preserve">Speech Therapist</w:t>
      </w:r>
      <w:r>
        <w:t xml:space="preserve"> </w:t>
      </w:r>
      <w:r>
        <w:t xml:space="preserve">sessions requested beyond the scope outlined in this</w:t>
      </w:r>
      <w:r>
        <w:t xml:space="preserve"> </w:t>
      </w:r>
      <w:r>
        <w:t xml:space="preserve">Quotation Estimate</w:t>
      </w:r>
      <w:r>
        <w:t xml:space="preserve"> </w:t>
      </w:r>
      <w:r>
        <w:t xml:space="preserve">will be billed at the standard per-session rate of LKR 8,500 and require prior written approval.</w:t>
      </w:r>
    </w:p>
    <w:p>
      <w:pPr>
        <w:numPr>
          <w:ilvl w:val="0"/>
          <w:numId w:val="1001"/>
        </w:numPr>
        <w:pStyle w:val="Compact"/>
      </w:pPr>
      <w:r>
        <w:t xml:space="preserve">Cancellations of scheduled sessions must be communicated at least twenty-four (24) hours in advance. Sessions cancelled with less than twenty-four hours' notice will be charged at fifty percent (50%) of the session fee.</w:t>
      </w:r>
    </w:p>
    <w:p>
      <w:pPr>
        <w:numPr>
          <w:ilvl w:val="0"/>
          <w:numId w:val="1001"/>
        </w:numPr>
        <w:pStyle w:val="Compact"/>
      </w:pPr>
      <w:r>
        <w:t xml:space="preserve">This</w:t>
      </w:r>
      <w:r>
        <w:t xml:space="preserve"> </w:t>
      </w:r>
      <w:r>
        <w:t xml:space="preserve">Quotation Estimate</w:t>
      </w:r>
      <w:r>
        <w:t xml:space="preserve"> </w:t>
      </w:r>
      <w:r>
        <w:t xml:space="preserve">does not include costs for medical diagnostics (e.g., audiometry, imaging) which must be obtained from a separate medical facility in</w:t>
      </w:r>
      <w:r>
        <w:t xml:space="preserve"> </w:t>
      </w:r>
      <w:r>
        <w:t xml:space="preserve">Sri Lanka Colombo</w:t>
      </w:r>
      <w:r>
        <w:t xml:space="preserve"> </w:t>
      </w:r>
      <w:r>
        <w:t xml:space="preserve">prior to the initial assessment.</w:t>
      </w:r>
    </w:p>
    <w:bookmarkEnd w:id="24"/>
    <w:bookmarkStart w:id="25" w:name="X748c47ff97c298e7d2ceea3be1cd65a56c01208"/>
    <w:p>
      <w:pPr>
        <w:pStyle w:val="Heading2"/>
      </w:pPr>
      <w:r>
        <w:t xml:space="preserve">5. Professional Guarantee and Confidentiality</w:t>
      </w:r>
    </w:p>
    <w:p>
      <w:pPr>
        <w:pStyle w:val="FirstParagraph"/>
      </w:pPr>
      <w:r>
        <w:t xml:space="preserve">ClearVoice Speech Therapy Centre guarantees that all</w:t>
      </w:r>
      <w:r>
        <w:t xml:space="preserve"> </w:t>
      </w:r>
      <w:r>
        <w:t xml:space="preserve">Speech Therapist</w:t>
      </w:r>
      <w:r>
        <w:t xml:space="preserve"> </w:t>
      </w:r>
      <w:r>
        <w:t xml:space="preserve">services delivered under this</w:t>
      </w:r>
      <w:r>
        <w:t xml:space="preserve"> </w:t>
      </w:r>
      <w:r>
        <w:t xml:space="preserve">Quotation Estimate</w:t>
      </w:r>
      <w:r>
        <w:t xml:space="preserve"> </w:t>
      </w:r>
      <w:r>
        <w:t xml:space="preserve">will be performed in strict accordance with the ethical and professional standards set forth by the Sri Lanka Speech-Language Pathology Association. All client records, assessment reports, and therapy progress notes will be maintained in complete confidentiality in compliance with the Personal Data Protection Act of Sri Lanka. The</w:t>
      </w:r>
      <w:r>
        <w:t xml:space="preserve"> </w:t>
      </w:r>
      <w:r>
        <w:t xml:space="preserve">Speech Therapist</w:t>
      </w:r>
      <w:r>
        <w:t xml:space="preserve"> </w:t>
      </w:r>
      <w:r>
        <w:t xml:space="preserve">assigned to the client will provide a written progress summary at the conclusion of each monthly cycle, detailing milestones achieved, areas requiring continued focus, and recommended adjustments to the therapy plan.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Sri Lanka Colombo</w:t>
      </w:r>
      <w:r>
        <w:t xml:space="preserve"> </w:t>
      </w:r>
      <w:r>
        <w:t xml:space="preserve">and agrees to the terms, conditions, and cost structure outlined herein. This signature constitutes formal acceptance of the quotation and authorises ClearVoice Speech Therapy Centre to commence the scheduled therapy programme.</w:t>
      </w:r>
    </w:p>
    <w:p>
      <w:pPr>
        <w:pStyle w:val="BodyText"/>
      </w:pPr>
      <w:r>
        <w:rPr>
          <w:bCs/>
          <w:b/>
        </w:rPr>
        <w:t xml:space="preserve">Client / Guardian Signature</w:t>
      </w:r>
      <w:r>
        <w:br/>
      </w:r>
      <w:r>
        <w:t xml:space="preserve">Name: _________________________</w:t>
      </w:r>
      <w:r>
        <w:br/>
      </w:r>
      <w:r>
        <w:t xml:space="preserve">Date: _________________________</w:t>
      </w:r>
    </w:p>
    <w:p>
      <w:pPr>
        <w:pStyle w:val="BodyText"/>
      </w:pPr>
      <w:r>
        <w:rPr>
          <w:bCs/>
          <w:b/>
        </w:rPr>
        <w:t xml:space="preserve">Authorised Representative</w:t>
      </w:r>
      <w:r>
        <w:br/>
      </w:r>
      <w:r>
        <w:t xml:space="preserve">Dr. Nimali Perera, MSc (SLP)</w:t>
      </w:r>
      <w:r>
        <w:br/>
      </w:r>
      <w:r>
        <w:t xml:space="preserve">Lead Speech Therapist</w:t>
      </w:r>
      <w:r>
        <w:br/>
      </w:r>
      <w:r>
        <w:t xml:space="preserve">ClearVoice Speech Therapy Centre, Colombo</w:t>
      </w:r>
      <w:r>
        <w:br/>
      </w:r>
      <w:r>
        <w:t xml:space="preserve">Date: _________________________</w:t>
      </w:r>
    </w:p>
    <w:p>
      <w:pPr>
        <w:pStyle w:val="BodyText"/>
      </w:pPr>
      <w:r>
        <w:t xml:space="preserve">ClearVoice Speech Therapy Centre | No. 42, Galle Road, Colombo 03, Sri Lanka Colombo | Tel: +94 11 234 5678</w:t>
      </w:r>
    </w:p>
    <w:p>
      <w:pPr>
        <w:pStyle w:val="BodyText"/>
      </w:pPr>
      <w:r>
        <w:t xml:space="preserve">This Quotation Estimate (Ref: QTE-2025-0347) is a professional document and does not constitute a binding contract until countersigned by both parties.</w:t>
      </w:r>
    </w:p>
    <w:p>
      <w:pPr>
        <w:pStyle w:val="BodyText"/>
      </w:pPr>
      <w:r>
        <w:t xml:space="preserve">© 2025 ClearVoice Speech Therapy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Sri Lanka Colombo</dc:title>
  <dc:creator/>
  <dc:language>en</dc:language>
  <cp:keywords/>
  <dcterms:created xsi:type="dcterms:W3CDTF">2026-10-10T06:49:42Z</dcterms:created>
  <dcterms:modified xsi:type="dcterms:W3CDTF">2026-10-10T06:49:42Z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