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Speech Therapist Services — Turkey Istanbul</w:t>
      </w:r>
    </w:p>
    <w:bookmarkEnd w:id="20"/>
    <w:bookmarkStart w:id="21" w:name="service-provider"/>
    <w:p>
      <w:pPr>
        <w:pStyle w:val="Heading3"/>
      </w:pPr>
      <w:r>
        <w:t xml:space="preserve">Service Provider</w:t>
      </w:r>
    </w:p>
    <w:p>
      <w:pPr>
        <w:pStyle w:val="FirstParagraph"/>
      </w:pPr>
      <w:r>
        <w:rPr>
          <w:bCs/>
          <w:b/>
        </w:rPr>
        <w:t xml:space="preserve">Istanbul Speech &amp; Language Therapy Center</w:t>
      </w:r>
    </w:p>
    <w:p>
      <w:pPr>
        <w:pStyle w:val="BodyText"/>
      </w:pPr>
      <w:r>
        <w:t xml:space="preserve">Address: Nispetiye Caddesi No. 42, Bebek, 34340 Istanbul, Turkey</w:t>
      </w:r>
    </w:p>
    <w:p>
      <w:pPr>
        <w:pStyle w:val="BodyText"/>
      </w:pPr>
      <w:r>
        <w:t xml:space="preserve">Phone: +90 212 555 0147</w:t>
      </w:r>
    </w:p>
    <w:p>
      <w:pPr>
        <w:pStyle w:val="BodyText"/>
      </w:pPr>
      <w:r>
        <w:t xml:space="preserve">Email: info@istanbulspeechtherapy.com.tr</w:t>
      </w:r>
    </w:p>
    <w:p>
      <w:pPr>
        <w:pStyle w:val="BodyText"/>
      </w:pPr>
      <w:r>
        <w:t xml:space="preserve">Tax ID (VKN): 1234567890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 upon acceptance]</w:t>
      </w:r>
    </w:p>
    <w:p>
      <w:pPr>
        <w:pStyle w:val="BodyText"/>
      </w:pPr>
      <w:r>
        <w:rPr>
          <w:bCs/>
          <w:b/>
        </w:rPr>
        <w:t xml:space="preserve">Address:</w:t>
      </w:r>
      <w:r>
        <w:t xml:space="preserve"> </w:t>
      </w:r>
      <w:r>
        <w:t xml:space="preserve">[Client address in Turkey Istanbul or abroad]</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Referral Source:</w:t>
      </w:r>
      <w:r>
        <w:t xml:space="preserve"> </w:t>
      </w:r>
      <w:r>
        <w:t xml:space="preserve">[Physician / Self / Insurance]</w:t>
      </w:r>
    </w:p>
    <w:bookmarkEnd w:id="22"/>
    <w:p>
      <w:pPr>
        <w:pStyle w:val="BodyText"/>
      </w:pPr>
      <w:r>
        <w:t xml:space="preserve">Quotation No.:</w:t>
      </w:r>
      <w:r>
        <w:t xml:space="preserve"> </w:t>
      </w:r>
      <w:r>
        <w:t xml:space="preserve">QTE-2025-IST-00472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Turkish Lira (TRY) / USD</w:t>
      </w:r>
    </w:p>
    <w:p>
      <w:pPr>
        <w:pStyle w:val="BodyText"/>
      </w:pPr>
      <w:r>
        <w:t xml:space="preserve">Service Location:</w:t>
      </w:r>
      <w:r>
        <w:t xml:space="preserve"> </w:t>
      </w:r>
      <w:r>
        <w:t xml:space="preserve">Turkey Istanbul (Bebek, Sarıyer District)</w:t>
      </w:r>
    </w:p>
    <w:p>
      <w:pPr>
        <w:pStyle w:val="BodyText"/>
      </w:pPr>
      <w:r>
        <w:t xml:space="preserve">Prepared By:</w:t>
      </w:r>
      <w:r>
        <w:t xml:space="preserve"> </w:t>
      </w:r>
      <w:r>
        <w:t xml:space="preserve">Dr. Elif Kaya, MSc Speech-Language Pathology</w:t>
      </w:r>
    </w:p>
    <w:bookmarkStart w:id="23" w:name="X1a5afcfed19e2b160e198801e64bb9830dc1a17"/>
    <w:p>
      <w:pPr>
        <w:pStyle w:val="Heading2"/>
      </w:pPr>
      <w:r>
        <w:t xml:space="preserve">1. Scope of Services — Speech Therapist Program in Turkey Istanbul</w:t>
      </w:r>
    </w:p>
    <w:p>
      <w:pPr>
        <w:pStyle w:val="FirstParagraph"/>
      </w:pPr>
      <w:r>
        <w:t xml:space="preserve">This</w:t>
      </w:r>
      <w:r>
        <w:t xml:space="preserve"> </w:t>
      </w:r>
      <w:r>
        <w:t xml:space="preserve">Quotation Estimate</w:t>
      </w:r>
      <w:r>
        <w:t xml:space="preserve"> </w:t>
      </w:r>
      <w:r>
        <w:t xml:space="preserve">outlines the comprehensive professional services to be delivered by a licensed</w:t>
      </w:r>
      <w:r>
        <w:t xml:space="preserve"> </w:t>
      </w:r>
      <w:r>
        <w:t xml:space="preserve">Speech Therapist</w:t>
      </w:r>
      <w:r>
        <w:t xml:space="preserve"> </w:t>
      </w:r>
      <w:r>
        <w:t xml:space="preserve">operating within the metropolitan area of</w:t>
      </w:r>
      <w:r>
        <w:t xml:space="preserve"> </w:t>
      </w:r>
      <w:r>
        <w:t xml:space="preserve">Turkey Istanbul</w:t>
      </w:r>
      <w:r>
        <w:t xml:space="preserve">. The therapy program is designed to address speech, language, voice, and fluency disorders for individuals of all ages, including children, adolescents, and adults. All sessions will be conducted at our fully equipped clinic located in the Bebek district of Istanbul, Turkey, or alternatively at the client's residence within the Istanbul metropolitan boundaries upon prior arrangement.</w:t>
      </w:r>
    </w:p>
    <w:p>
      <w:pPr>
        <w:pStyle w:val="BodyText"/>
      </w:pPr>
      <w:r>
        <w:t xml:space="preserve">The</w:t>
      </w:r>
      <w:r>
        <w:t xml:space="preserve"> </w:t>
      </w:r>
      <w:r>
        <w:t xml:space="preserve">Speech Therapist</w:t>
      </w:r>
      <w:r>
        <w:t xml:space="preserve"> </w:t>
      </w:r>
      <w:r>
        <w:t xml:space="preserve">assigned to this case holds a Master's degree in Speech-Language Pathology from Istanbul University, is registered with the Turkish Association of Speech-Language Pathology (TÜDAD), and possesses over twelve years of clinical experience serving the diverse linguistic community of Turkey Istanbul. The therapist is fluent in Turkish, English, and Arabic, ensuring effective communication with international clients residing in or visiting Turkey Istanbul.</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Comprehensive Assessment &amp; Diagnostic Evaluation by Speech Therapist</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Individual Speech Therapy Sessions (Articulation, Phonology, or Fluency Focus)</w:t>
            </w:r>
          </w:p>
        </w:tc>
        <w:tc>
          <w:tcPr/>
          <w:p>
            <w:pPr>
              <w:pStyle w:val="Compact"/>
              <w:jc w:val="left"/>
            </w:pPr>
            <w:r>
              <w:t xml:space="preserve">45 minutes</w:t>
            </w:r>
          </w:p>
        </w:tc>
        <w:tc>
          <w:tcPr/>
          <w:p>
            <w:pPr>
              <w:pStyle w:val="Compact"/>
              <w:jc w:val="left"/>
            </w:pPr>
            <w:r>
              <w:t xml:space="preserve">2x per week</w:t>
            </w:r>
          </w:p>
        </w:tc>
        <w:tc>
          <w:tcPr/>
          <w:p>
            <w:pPr>
              <w:pStyle w:val="Compact"/>
              <w:jc w:val="left"/>
            </w:pPr>
            <w:r>
              <w:t xml:space="preserve">1,200.00</w:t>
            </w:r>
          </w:p>
        </w:tc>
        <w:tc>
          <w:tcPr/>
          <w:p>
            <w:pPr>
              <w:pStyle w:val="Compact"/>
              <w:jc w:val="left"/>
            </w:pPr>
            <w:r>
              <w:t xml:space="preserve">96,000.00 (40 sessions)</w:t>
            </w:r>
          </w:p>
        </w:tc>
      </w:tr>
      <w:tr>
        <w:tc>
          <w:tcPr/>
          <w:p>
            <w:pPr>
              <w:pStyle w:val="Compact"/>
              <w:jc w:val="left"/>
            </w:pPr>
            <w:r>
              <w:t xml:space="preserve">3</w:t>
            </w:r>
          </w:p>
        </w:tc>
        <w:tc>
          <w:tcPr/>
          <w:p>
            <w:pPr>
              <w:pStyle w:val="Compact"/>
              <w:jc w:val="left"/>
            </w:pPr>
            <w:r>
              <w:t xml:space="preserve">Language Development &amp; Comprehension Therapy (Receptive/Expressive)</w:t>
            </w:r>
          </w:p>
        </w:tc>
        <w:tc>
          <w:tcPr/>
          <w:p>
            <w:pPr>
              <w:pStyle w:val="Compact"/>
              <w:jc w:val="left"/>
            </w:pPr>
            <w:r>
              <w:t xml:space="preserve">45 minutes</w:t>
            </w:r>
          </w:p>
        </w:tc>
        <w:tc>
          <w:tcPr/>
          <w:p>
            <w:pPr>
              <w:pStyle w:val="Compact"/>
              <w:jc w:val="left"/>
            </w:pPr>
            <w:r>
              <w:t xml:space="preserve">1x per week</w:t>
            </w:r>
          </w:p>
        </w:tc>
        <w:tc>
          <w:tcPr/>
          <w:p>
            <w:pPr>
              <w:pStyle w:val="Compact"/>
              <w:jc w:val="left"/>
            </w:pPr>
            <w:r>
              <w:t xml:space="preserve">1,100.00</w:t>
            </w:r>
          </w:p>
        </w:tc>
        <w:tc>
          <w:tcPr/>
          <w:p>
            <w:pPr>
              <w:pStyle w:val="Compact"/>
              <w:jc w:val="left"/>
            </w:pPr>
            <w:r>
              <w:t xml:space="preserve">22,000.00 (20 sessions)</w:t>
            </w:r>
          </w:p>
        </w:tc>
      </w:tr>
      <w:tr>
        <w:tc>
          <w:tcPr/>
          <w:p>
            <w:pPr>
              <w:pStyle w:val="Compact"/>
              <w:jc w:val="left"/>
            </w:pPr>
            <w:r>
              <w:t xml:space="preserve">4</w:t>
            </w:r>
          </w:p>
        </w:tc>
        <w:tc>
          <w:tcPr/>
          <w:p>
            <w:pPr>
              <w:pStyle w:val="Compact"/>
              <w:jc w:val="left"/>
            </w:pPr>
            <w:r>
              <w:t xml:space="preserve">Voice Therapy &amp; Resonance Training</w:t>
            </w:r>
          </w:p>
        </w:tc>
        <w:tc>
          <w:tcPr/>
          <w:p>
            <w:pPr>
              <w:pStyle w:val="Compact"/>
              <w:jc w:val="left"/>
            </w:pPr>
            <w:r>
              <w:t xml:space="preserve">45 minutes</w:t>
            </w:r>
          </w:p>
        </w:tc>
        <w:tc>
          <w:tcPr/>
          <w:p>
            <w:pPr>
              <w:pStyle w:val="Compact"/>
              <w:jc w:val="left"/>
            </w:pPr>
            <w:r>
              <w:t xml:space="preserve">1x per week</w:t>
            </w:r>
          </w:p>
        </w:tc>
        <w:tc>
          <w:tcPr/>
          <w:p>
            <w:pPr>
              <w:pStyle w:val="Compact"/>
              <w:jc w:val="left"/>
            </w:pPr>
            <w:r>
              <w:t xml:space="preserve">1,300.00</w:t>
            </w:r>
          </w:p>
        </w:tc>
        <w:tc>
          <w:tcPr/>
          <w:p>
            <w:pPr>
              <w:pStyle w:val="Compact"/>
              <w:jc w:val="left"/>
            </w:pPr>
            <w:r>
              <w:t xml:space="preserve">13,000.00 (10 sessions)</w:t>
            </w:r>
          </w:p>
        </w:tc>
      </w:tr>
      <w:tr>
        <w:tc>
          <w:tcPr/>
          <w:p>
            <w:pPr>
              <w:pStyle w:val="Compact"/>
              <w:jc w:val="left"/>
            </w:pPr>
            <w:r>
              <w:t xml:space="preserve">5</w:t>
            </w:r>
          </w:p>
        </w:tc>
        <w:tc>
          <w:tcPr/>
          <w:p>
            <w:pPr>
              <w:pStyle w:val="Compact"/>
              <w:jc w:val="left"/>
            </w:pPr>
            <w:r>
              <w:t xml:space="preserve">Home Visit Therapy Session (within Istanbul city limits, Turkey)</w:t>
            </w:r>
          </w:p>
        </w:tc>
        <w:tc>
          <w:tcPr/>
          <w:p>
            <w:pPr>
              <w:pStyle w:val="Compact"/>
              <w:jc w:val="left"/>
            </w:pPr>
            <w:r>
              <w:t xml:space="preserve">45 minutes</w:t>
            </w:r>
          </w:p>
        </w:tc>
        <w:tc>
          <w:tcPr/>
          <w:p>
            <w:pPr>
              <w:pStyle w:val="Compact"/>
              <w:jc w:val="left"/>
            </w:pPr>
            <w:r>
              <w:t xml:space="preserve">1x per month</w:t>
            </w:r>
          </w:p>
        </w:tc>
        <w:tc>
          <w:tcPr/>
          <w:p>
            <w:pPr>
              <w:pStyle w:val="Compact"/>
              <w:jc w:val="left"/>
            </w:pPr>
            <w:r>
              <w:t xml:space="preserve">1,800.00</w:t>
            </w:r>
          </w:p>
        </w:tc>
        <w:tc>
          <w:tcPr/>
          <w:p>
            <w:pPr>
              <w:pStyle w:val="Compact"/>
              <w:jc w:val="left"/>
            </w:pPr>
            <w:r>
              <w:t xml:space="preserve">7,200.00 (4 visits)</w:t>
            </w:r>
          </w:p>
        </w:tc>
      </w:tr>
      <w:tr>
        <w:tc>
          <w:tcPr/>
          <w:p>
            <w:pPr>
              <w:pStyle w:val="Compact"/>
              <w:jc w:val="left"/>
            </w:pPr>
            <w:r>
              <w:t xml:space="preserve">6</w:t>
            </w:r>
          </w:p>
        </w:tc>
        <w:tc>
          <w:tcPr/>
          <w:p>
            <w:pPr>
              <w:pStyle w:val="Compact"/>
              <w:jc w:val="left"/>
            </w:pPr>
            <w:r>
              <w:t xml:space="preserve">Parent/Caregiver Training &amp; Home Exercise Program Development</w:t>
            </w:r>
          </w:p>
        </w:tc>
        <w:tc>
          <w:tcPr/>
          <w:p>
            <w:pPr>
              <w:pStyle w:val="Compact"/>
              <w:jc w:val="left"/>
            </w:pPr>
            <w:r>
              <w:t xml:space="preserve">60 minutes</w:t>
            </w:r>
          </w:p>
        </w:tc>
        <w:tc>
          <w:tcPr/>
          <w:p>
            <w:pPr>
              <w:pStyle w:val="Compact"/>
              <w:jc w:val="left"/>
            </w:pPr>
            <w:r>
              <w:t xml:space="preserve">2x per month</w:t>
            </w:r>
          </w:p>
        </w:tc>
        <w:tc>
          <w:tcPr/>
          <w:p>
            <w:pPr>
              <w:pStyle w:val="Compact"/>
              <w:jc w:val="left"/>
            </w:pPr>
            <w:r>
              <w:t xml:space="preserve">900.00</w:t>
            </w:r>
          </w:p>
        </w:tc>
        <w:tc>
          <w:tcPr/>
          <w:p>
            <w:pPr>
              <w:pStyle w:val="Compact"/>
              <w:jc w:val="left"/>
            </w:pPr>
            <w:r>
              <w:t xml:space="preserve">10,800.00 (12 sessions)</w:t>
            </w:r>
          </w:p>
        </w:tc>
      </w:tr>
      <w:tr>
        <w:tc>
          <w:tcPr/>
          <w:p>
            <w:pPr>
              <w:pStyle w:val="Compact"/>
              <w:jc w:val="left"/>
            </w:pPr>
            <w:r>
              <w:t xml:space="preserve">7</w:t>
            </w:r>
          </w:p>
        </w:tc>
        <w:tc>
          <w:tcPr/>
          <w:p>
            <w:pPr>
              <w:pStyle w:val="Compact"/>
              <w:jc w:val="left"/>
            </w:pPr>
            <w:r>
              <w:t xml:space="preserve">Progress Evaluation &amp; Report (Written, in Turkish and English)</w:t>
            </w:r>
          </w:p>
        </w:tc>
        <w:tc>
          <w:tcPr/>
          <w:p>
            <w:pPr>
              <w:pStyle w:val="Compact"/>
              <w:jc w:val="left"/>
            </w:pPr>
            <w:r>
              <w:t xml:space="preserve">60 minutes</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9,600.00 (12 reports)</w:t>
            </w:r>
          </w:p>
        </w:tc>
      </w:tr>
      <w:tr>
        <w:tc>
          <w:tcPr/>
          <w:p>
            <w:pPr>
              <w:pStyle w:val="Compact"/>
              <w:jc w:val="left"/>
            </w:pPr>
            <w:r>
              <w:t xml:space="preserve">8</w:t>
            </w:r>
          </w:p>
        </w:tc>
        <w:tc>
          <w:tcPr/>
          <w:p>
            <w:pPr>
              <w:pStyle w:val="Compact"/>
              <w:jc w:val="left"/>
            </w:pPr>
            <w:r>
              <w:t xml:space="preserve">Therapeutic Materials, Assistive Devices &amp; Customized Exercise Kits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Teletherapy / Online Session (for clients outside Istanbul, Turkey)</w:t>
            </w:r>
          </w:p>
        </w:tc>
        <w:tc>
          <w:tcPr/>
          <w:p>
            <w:pPr>
              <w:pStyle w:val="Compact"/>
              <w:jc w:val="left"/>
            </w:pPr>
            <w:r>
              <w:t xml:space="preserve">45 minutes</w:t>
            </w:r>
          </w:p>
        </w:tc>
        <w:tc>
          <w:tcPr/>
          <w:p>
            <w:pPr>
              <w:pStyle w:val="Compact"/>
              <w:jc w:val="left"/>
            </w:pPr>
            <w:r>
              <w:t xml:space="preserve">1x per week</w:t>
            </w:r>
          </w:p>
        </w:tc>
        <w:tc>
          <w:tcPr/>
          <w:p>
            <w:pPr>
              <w:pStyle w:val="Compact"/>
              <w:jc w:val="left"/>
            </w:pPr>
            <w:r>
              <w:t xml:space="preserve">950.00</w:t>
            </w:r>
          </w:p>
        </w:tc>
        <w:tc>
          <w:tcPr/>
          <w:p>
            <w:pPr>
              <w:pStyle w:val="Compact"/>
              <w:jc w:val="left"/>
            </w:pPr>
            <w:r>
              <w:t xml:space="preserve">11,400.00 (12 sessions)</w:t>
            </w:r>
          </w:p>
        </w:tc>
      </w:tr>
      <w:tr>
        <w:tc>
          <w:tcPr/>
          <w:p>
            <w:pPr>
              <w:pStyle w:val="Compact"/>
              <w:jc w:val="left"/>
            </w:pPr>
            <w:r>
              <w:t xml:space="preserve">10</w:t>
            </w:r>
          </w:p>
        </w:tc>
        <w:tc>
          <w:tcPr/>
          <w:p>
            <w:pPr>
              <w:pStyle w:val="Compact"/>
              <w:jc w:val="left"/>
            </w:pPr>
            <w:r>
              <w:t xml:space="preserve">Administrative &amp; Coordination Fee (Scheduling, Record-Keeping, Insurance Liaison)</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GRAND TOTAL (12-Month Program)</w:t>
            </w:r>
          </w:p>
        </w:tc>
        <w:tc>
          <w:tcPr/>
          <w:p>
            <w:pPr>
              <w:pStyle w:val="Compact"/>
              <w:jc w:val="left"/>
            </w:pPr>
            <w:r>
              <w:t xml:space="preserve">178,500.00 TRY</w:t>
            </w:r>
          </w:p>
        </w:tc>
      </w:tr>
      <w:tr>
        <w:tc>
          <w:tcPr>
            <w:gridSpan w:val="5"/>
          </w:tcPr>
          <w:p>
            <w:pPr>
              <w:pStyle w:val="Compact"/>
              <w:jc w:val="right"/>
            </w:pPr>
            <w:r>
              <w:t xml:space="preserve">Approximate USD Equivalent (at 1 USD = 35.00 TRY)</w:t>
            </w:r>
          </w:p>
        </w:tc>
        <w:tc>
          <w:tcPr/>
          <w:p>
            <w:pPr>
              <w:pStyle w:val="Compact"/>
              <w:jc w:val="left"/>
            </w:pPr>
            <w:r>
              <w:t xml:space="preserve">5,100.00 USD</w:t>
            </w:r>
          </w:p>
        </w:tc>
      </w:tr>
    </w:tbl>
    <w:p>
      <w:pPr>
        <w:pStyle w:val="BodyText"/>
      </w:pPr>
      <w:r>
        <w:rPr>
          <w:bCs/>
          <w:b/>
        </w:rPr>
        <w:t xml:space="preserve">Note:</w:t>
      </w:r>
      <w:r>
        <w:t xml:space="preserve"> </w:t>
      </w:r>
      <w:r>
        <w:t xml:space="preserve">All prices listed in this Quotation Estimate are inclusive of VAT (KDV) at the current rate of 20% applicable in Turkey Istanbul. Prices are subject to revision upon renewal beyond the initial 12-month program period. The Speech Therapist reserves the right to adjust session frequency based on clinical progress assessments conducted monthly.</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Beyond this period, pricing may be adjusted to reflect current market rates in Turkey Istanbul.</w:t>
      </w:r>
    </w:p>
    <w:p>
      <w:pPr>
        <w:numPr>
          <w:ilvl w:val="0"/>
          <w:numId w:val="1001"/>
        </w:numPr>
        <w:pStyle w:val="Compact"/>
      </w:pPr>
      <w:r>
        <w:t xml:space="preserve">Payment is due within fifteen (15) days of invoice issuance. Accepted payment methods include bank transfer (IBAN), credit/debit card, and cash at the clinic in Istanbul, Turkey. A 10% early payment discount applies for full program prepayment.</w:t>
      </w:r>
    </w:p>
    <w:p>
      <w:pPr>
        <w:numPr>
          <w:ilvl w:val="0"/>
          <w:numId w:val="1001"/>
        </w:numPr>
        <w:pStyle w:val="Compact"/>
      </w:pPr>
      <w:r>
        <w:t xml:space="preserve">Cancellations must be communicated at least 24 hours in advance. Sessions cancelled with less than 24 hours' notice will be charged at 50% of the session fee.</w:t>
      </w:r>
    </w:p>
    <w:p>
      <w:pPr>
        <w:numPr>
          <w:ilvl w:val="0"/>
          <w:numId w:val="1001"/>
        </w:numPr>
        <w:pStyle w:val="Compact"/>
      </w:pPr>
      <w:r>
        <w:t xml:space="preserve">The Speech Therapist will provide a written progress report at the end of each calendar month, detailing therapeutic goals, achieved milestones, and recommended adjustments to the treatment plan.</w:t>
      </w:r>
    </w:p>
    <w:p>
      <w:pPr>
        <w:numPr>
          <w:ilvl w:val="0"/>
          <w:numId w:val="1001"/>
        </w:numPr>
        <w:pStyle w:val="Compact"/>
      </w:pPr>
      <w:r>
        <w:t xml:space="preserve">All client records, assessment data, and therapy notes are maintained in strict compliance with Turkey's Personal Data Protection Law (KVKK - Law No. 6698) and the Istanbul Health Directorate's confidentiality regulations.</w:t>
      </w:r>
    </w:p>
    <w:p>
      <w:pPr>
        <w:numPr>
          <w:ilvl w:val="0"/>
          <w:numId w:val="1001"/>
        </w:numPr>
        <w:pStyle w:val="Compact"/>
      </w:pPr>
      <w:r>
        <w:t xml:space="preserve">This Quotation Estimate does not constitute a binding contract until both parties have signed and returned the acceptance copy. The service agreement will be formalized upon full payment of the initial assessment fee.</w:t>
      </w:r>
    </w:p>
    <w:p>
      <w:pPr>
        <w:numPr>
          <w:ilvl w:val="0"/>
          <w:numId w:val="1001"/>
        </w:numPr>
        <w:pStyle w:val="Compact"/>
      </w:pPr>
      <w:r>
        <w:t xml:space="preserve">The Speech Therapist is not liable for outcomes beyond the scope of standard clinical practice. Therapy results vary by individual, and no guarantees of specific outcomes are made.</w:t>
      </w:r>
    </w:p>
    <w:p>
      <w:pPr>
        <w:numPr>
          <w:ilvl w:val="0"/>
          <w:numId w:val="1001"/>
        </w:numPr>
        <w:pStyle w:val="Compact"/>
      </w:pPr>
      <w:r>
        <w:t xml:space="preserve">For clients residing outside Turkey Istanbul, teletherapy sessions will be conducted via encrypted video conferencing platforms. A stable internet connection (minimum 10 Mbps) is required on the client's end.</w:t>
      </w:r>
    </w:p>
    <w:p>
      <w:pPr>
        <w:numPr>
          <w:ilvl w:val="0"/>
          <w:numId w:val="1001"/>
        </w:numPr>
        <w:pStyle w:val="Compact"/>
      </w:pPr>
      <w:r>
        <w:t xml:space="preserve">Any additional services not listed in this Quotation Estimate (e.g., emergency sessions, specialist referrals, or extended therapy beyond the 12-month program) will be quoted separately in writing.</w:t>
      </w:r>
    </w:p>
    <w:p>
      <w:pPr>
        <w:numPr>
          <w:ilvl w:val="0"/>
          <w:numId w:val="1001"/>
        </w:numPr>
        <w:pStyle w:val="Compact"/>
      </w:pPr>
      <w:r>
        <w:t xml:space="preserve">This Quotation Estimate is prepared exclusively for the named client and may not be transferred or shared with third parties without written consent from the Speech Therapist and the Istanbul Speech &amp; Language Therapy Center.</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Speech Therapist services in Turkey Istanbul and agrees to the terms, conditions, and pricing outlined herein. The service provider confirms availability to commence the therapy program within seven (7) business days of full acceptance and initial payment.</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Speech Therapist / Authorized Representative</w:t>
      </w:r>
      <w:r>
        <w:br/>
      </w:r>
      <w:r>
        <w:t xml:space="preserve">Name: Dr. Elif Kaya, MSc</w:t>
      </w:r>
      <w:r>
        <w:br/>
      </w:r>
      <w:r>
        <w:t xml:space="preserve">Istanbul Speech &amp; Language Therapy Center</w:t>
      </w:r>
      <w:r>
        <w:br/>
      </w:r>
      <w:r>
        <w:t xml:space="preserve">Date: ______________________________</w:t>
      </w:r>
    </w:p>
    <w:p>
      <w:pPr>
        <w:pStyle w:val="BodyText"/>
      </w:pPr>
      <w:r>
        <w:t xml:space="preserve">Istanbul Speech &amp; Language Therapy Center — Nispetiye Caddesi No. 42, Bebek, 34340 Istanbul, Turkey</w:t>
      </w:r>
    </w:p>
    <w:p>
      <w:pPr>
        <w:pStyle w:val="BodyText"/>
      </w:pPr>
      <w:r>
        <w:t xml:space="preserve">Quotation Estimate No. QTE-2025-IST-00472 — Page 1 of 1 — Generated on 15 June 2025</w:t>
      </w:r>
    </w:p>
    <w:p>
      <w:pPr>
        <w:pStyle w:val="BodyText"/>
      </w:pPr>
      <w:r>
        <w:t xml:space="preserve">This document is a formal Quotation Estimate for Speech Therapist services and is not a medical prescription. Please consult your primary physician before initiating any therapy program.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Turkey Istanbul</dc:title>
  <dc:creator/>
  <dc:language>en</dc:language>
  <cp:keywords/>
  <dcterms:created xsi:type="dcterms:W3CDTF">2026-10-10T07:30:54Z</dcterms:created>
  <dcterms:modified xsi:type="dcterms:W3CDTF">2026-10-10T07:30:54Z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