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clarity-speech-language-therapy-ltd"/>
    <w:p>
      <w:pPr>
        <w:pStyle w:val="Heading1"/>
      </w:pPr>
      <w:r>
        <w:t xml:space="preserve">Clarity Speech &amp; Language Therapy Ltd</w:t>
      </w:r>
    </w:p>
    <w:p>
      <w:pPr>
        <w:pStyle w:val="FirstParagraph"/>
      </w:pPr>
      <w:r>
        <w:t xml:space="preserve">Registered Office: 142 Deansgate, Manchester, M3 2ER, United Kingdom</w:t>
      </w:r>
    </w:p>
    <w:p>
      <w:pPr>
        <w:pStyle w:val="BodyText"/>
      </w:pPr>
      <w:r>
        <w:t xml:space="preserve">Telephone: +44 (0)161 496 0000 | Email: enquiries@clarityspeech.co.uk</w:t>
      </w:r>
    </w:p>
    <w:p>
      <w:pPr>
        <w:pStyle w:val="BodyText"/>
      </w:pPr>
      <w:r>
        <w:t xml:space="preserve">Company Registration No: 09876543 | VAT No: GB 123 4567 89</w:t>
      </w:r>
    </w:p>
    <w:p>
      <w:pPr>
        <w:pStyle w:val="BodyText"/>
      </w:pPr>
      <w:r>
        <w:t xml:space="preserve">HCPC Registered Practice | CISP Accredited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By:</w:t>
      </w:r>
      <w:r>
        <w:t xml:space="preserve"> </w:t>
      </w:r>
      <w:r>
        <w:t xml:space="preserve">Sarah Whitmore, MSc, RCSLT</w:t>
      </w:r>
    </w:p>
    <w:p>
      <w:pPr>
        <w:pStyle w:val="BodyText"/>
      </w:pPr>
      <w:r>
        <w:rPr>
          <w:bCs/>
          <w:b/>
        </w:rPr>
        <w:t xml:space="preserve">Service Location:</w:t>
      </w:r>
      <w:r>
        <w:t xml:space="preserve"> </w:t>
      </w:r>
      <w:r>
        <w:t xml:space="preserve">Manchester, United Kingdom</w:t>
      </w:r>
    </w:p>
    <w:bookmarkEnd w:id="21"/>
    <w:bookmarkStart w:id="22" w:name="client-recipient"/>
    <w:p>
      <w:pPr>
        <w:pStyle w:val="Heading3"/>
      </w:pPr>
      <w:r>
        <w:t xml:space="preserve">Client / Recipient</w:t>
      </w:r>
    </w:p>
    <w:p>
      <w:pPr>
        <w:pStyle w:val="FirstParagraph"/>
      </w:pPr>
      <w:r>
        <w:rPr>
          <w:bCs/>
          <w:b/>
        </w:rPr>
        <w:t xml:space="preserve">Name:</w:t>
      </w:r>
      <w:r>
        <w:t xml:space="preserve"> </w:t>
      </w:r>
      <w:r>
        <w:t xml:space="preserve">Mr. James Henderson</w:t>
      </w:r>
    </w:p>
    <w:p>
      <w:pPr>
        <w:pStyle w:val="BodyText"/>
      </w:pPr>
      <w:r>
        <w:rPr>
          <w:bCs/>
          <w:b/>
        </w:rPr>
        <w:t xml:space="preserve">Address:</w:t>
      </w:r>
      <w:r>
        <w:t xml:space="preserve"> </w:t>
      </w:r>
      <w:r>
        <w:t xml:space="preserve">27 Chorlton Street, Manchester, M21 9AB</w:t>
      </w:r>
    </w:p>
    <w:p>
      <w:pPr>
        <w:pStyle w:val="BodyText"/>
      </w:pPr>
      <w:r>
        <w:rPr>
          <w:bCs/>
          <w:b/>
        </w:rPr>
        <w:t xml:space="preserve">Telephone:</w:t>
      </w:r>
      <w:r>
        <w:t xml:space="preserve"> </w:t>
      </w:r>
      <w:r>
        <w:t xml:space="preserve">+44 (0)7700 900123</w:t>
      </w:r>
    </w:p>
    <w:p>
      <w:pPr>
        <w:pStyle w:val="BodyText"/>
      </w:pPr>
      <w:r>
        <w:rPr>
          <w:bCs/>
          <w:b/>
        </w:rPr>
        <w:t xml:space="preserve">Email:</w:t>
      </w:r>
      <w:r>
        <w:t xml:space="preserve"> </w:t>
      </w:r>
      <w:r>
        <w:t xml:space="preserve">j.henderson@email.co.uk</w:t>
      </w:r>
    </w:p>
    <w:p>
      <w:pPr>
        <w:pStyle w:val="BodyText"/>
      </w:pPr>
      <w:r>
        <w:rPr>
          <w:bCs/>
          <w:b/>
        </w:rPr>
        <w:t xml:space="preserve">Referral Source:</w:t>
      </w:r>
      <w:r>
        <w:t xml:space="preserve"> </w:t>
      </w:r>
      <w:r>
        <w:t xml:space="preserve">GP – Dr. A. Patel, Withington Medical Centre</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Clarity Speech &amp; Language Therapy Ltd to provide Mr. James Henderson with a comprehensive and transparent breakdown of the professional services to be delivered by our qualified</w:t>
      </w:r>
      <w:r>
        <w:t xml:space="preserve"> </w:t>
      </w:r>
      <w:r>
        <w:t xml:space="preserve">Speech Therapist</w:t>
      </w:r>
      <w:r>
        <w:t xml:space="preserve"> </w:t>
      </w:r>
      <w:r>
        <w:t xml:space="preserve">based in</w:t>
      </w:r>
      <w:r>
        <w:t xml:space="preserve"> </w:t>
      </w:r>
      <w:r>
        <w:t xml:space="preserve">Manchester, United Kingdom</w:t>
      </w:r>
      <w:r>
        <w:t xml:space="preserve">. The purpose of this document is to outline the full scope of speech and language therapy interventions, the associated costs, the duration of the treatment programme, and all applicable terms and conditions governing the engagement. This</w:t>
      </w:r>
      <w:r>
        <w:t xml:space="preserve"> </w:t>
      </w:r>
      <w:r>
        <w:t xml:space="preserve">Quotation Estimate</w:t>
      </w:r>
      <w:r>
        <w:t xml:space="preserve"> </w:t>
      </w:r>
      <w:r>
        <w:t xml:space="preserve">is issued in accordance with the regulatory standards set by the Royal College of Speech and Language Therapists (RCSLT) and the Health and Care Professions Council (HCPC), both of which govern the practice of</w:t>
      </w:r>
      <w:r>
        <w:t xml:space="preserve"> </w:t>
      </w:r>
      <w:r>
        <w:t xml:space="preserve">Speech Therapist</w:t>
      </w:r>
      <w:r>
        <w:t xml:space="preserve"> </w:t>
      </w:r>
      <w:r>
        <w:t xml:space="preserve">professionals across the</w:t>
      </w:r>
      <w:r>
        <w:t xml:space="preserve"> </w:t>
      </w:r>
      <w:r>
        <w:t xml:space="preserve">United Kingdom</w:t>
      </w:r>
      <w:r>
        <w:t xml:space="preserve">.</w:t>
      </w:r>
    </w:p>
    <w:p>
      <w:pPr>
        <w:pStyle w:val="BodyText"/>
      </w:pPr>
      <w:r>
        <w:t xml:space="preserve">The services described herein are specifically tailored to the individual needs of the client and are to be delivered at our therapy clinic located in the city centre of</w:t>
      </w:r>
      <w:r>
        <w:t xml:space="preserve"> </w:t>
      </w:r>
      <w:r>
        <w:t xml:space="preserve">Manchester, United Kingdom</w:t>
      </w:r>
      <w:r>
        <w:t xml:space="preserve">, or alternatively at the client's residence within the Greater Manchester postcode area, subject to a travel surcharge as detailed below.</w:t>
      </w:r>
    </w:p>
    <w:bookmarkEnd w:id="23"/>
    <w:bookmarkStart w:id="24" w:name="clinical-assessment-and-diagnosis"/>
    <w:p>
      <w:pPr>
        <w:pStyle w:val="Heading2"/>
      </w:pPr>
      <w:r>
        <w:t xml:space="preserve">2. Clinical Assessment and Diagnosis</w:t>
      </w:r>
    </w:p>
    <w:p>
      <w:pPr>
        <w:pStyle w:val="FirstParagraph"/>
      </w:pPr>
      <w:r>
        <w:t xml:space="preserve">Following the initial referral from the client's General Practitioner, our senior</w:t>
      </w:r>
      <w:r>
        <w:t xml:space="preserve"> </w:t>
      </w:r>
      <w:r>
        <w:t xml:space="preserve">Speech Therapist</w:t>
      </w:r>
      <w:r>
        <w:t xml:space="preserve">, Sarah Whitmore, conducted a preliminary screening assessment on 28 May 2025. The assessment identified the following areas of concern requiring targeted intervention:</w:t>
      </w:r>
    </w:p>
    <w:p>
      <w:pPr>
        <w:numPr>
          <w:ilvl w:val="0"/>
          <w:numId w:val="1001"/>
        </w:numPr>
        <w:pStyle w:val="Compact"/>
      </w:pPr>
      <w:r>
        <w:t xml:space="preserve">Expressive language delay (estimated 18–24 months below age-expected level)</w:t>
      </w:r>
    </w:p>
    <w:p>
      <w:pPr>
        <w:numPr>
          <w:ilvl w:val="0"/>
          <w:numId w:val="1001"/>
        </w:numPr>
        <w:pStyle w:val="Compact"/>
      </w:pPr>
      <w:r>
        <w:t xml:space="preserve">Mild articulation difficulties, specifically with the /r/ and /l/ phonemes</w:t>
      </w:r>
    </w:p>
    <w:p>
      <w:pPr>
        <w:numPr>
          <w:ilvl w:val="0"/>
          <w:numId w:val="1001"/>
        </w:numPr>
        <w:pStyle w:val="Compact"/>
      </w:pPr>
      <w:r>
        <w:t xml:space="preserve">Reduced pragmatic language skills in social communication contexts</w:t>
      </w:r>
    </w:p>
    <w:p>
      <w:pPr>
        <w:numPr>
          <w:ilvl w:val="0"/>
          <w:numId w:val="1001"/>
        </w:numPr>
        <w:pStyle w:val="Compact"/>
      </w:pPr>
      <w:r>
        <w:t xml:space="preserve">Mild dysfluency (stuttering) emerging in sustained speech production</w:t>
      </w:r>
    </w:p>
    <w:p>
      <w:pPr>
        <w:pStyle w:val="FirstParagraph"/>
      </w:pPr>
      <w:r>
        <w:t xml:space="preserve">Based on these findings, the</w:t>
      </w:r>
      <w:r>
        <w:t xml:space="preserve"> </w:t>
      </w:r>
      <w:r>
        <w:t xml:space="preserve">Speech Therapist</w:t>
      </w:r>
      <w:r>
        <w:t xml:space="preserve"> </w:t>
      </w:r>
      <w:r>
        <w:t xml:space="preserve">has recommended a structured, multi-phase intervention programme as detailed in the cost schedule below.</w:t>
      </w:r>
    </w:p>
    <w:bookmarkEnd w:id="24"/>
    <w:bookmarkStart w:id="25" w:name="itemised-cost-schedule"/>
    <w:p>
      <w:pPr>
        <w:pStyle w:val="Heading2"/>
      </w:pPr>
      <w:r>
        <w:t xml:space="preserve">3. Itemised Cost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Cost (GBP)</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Comprehensive Speech and Language Assessment (initial full evaluation by Speech Therapist)</w:t>
            </w:r>
          </w:p>
        </w:tc>
        <w:tc>
          <w:tcPr/>
          <w:p>
            <w:pPr>
              <w:pStyle w:val="Compact"/>
              <w:jc w:val="left"/>
            </w:pPr>
            <w:r>
              <w:t xml:space="preserve">One session – 90 minutes</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Individual Therapy Sessions – Phase 1 (Articulation &amp; Phonological Intervention)</w:t>
            </w:r>
          </w:p>
        </w:tc>
        <w:tc>
          <w:tcPr/>
          <w:p>
            <w:pPr>
              <w:pStyle w:val="Compact"/>
              <w:jc w:val="left"/>
            </w:pPr>
            <w:r>
              <w:t xml:space="preserve">12 sessions × 50 minutes (weekly)</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3</w:t>
            </w:r>
          </w:p>
        </w:tc>
        <w:tc>
          <w:tcPr/>
          <w:p>
            <w:pPr>
              <w:pStyle w:val="Compact"/>
              <w:jc w:val="left"/>
            </w:pPr>
            <w:r>
              <w:t xml:space="preserve">Individual Therapy Sessions – Phase 2 (Expressive &amp; Pragmatic Language Development)</w:t>
            </w:r>
          </w:p>
        </w:tc>
        <w:tc>
          <w:tcPr/>
          <w:p>
            <w:pPr>
              <w:pStyle w:val="Compact"/>
              <w:jc w:val="left"/>
            </w:pPr>
            <w:r>
              <w:t xml:space="preserve">16 sessions × 50 minutes (weekly)</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4</w:t>
            </w:r>
          </w:p>
        </w:tc>
        <w:tc>
          <w:tcPr/>
          <w:p>
            <w:pPr>
              <w:pStyle w:val="Compact"/>
              <w:jc w:val="left"/>
            </w:pPr>
            <w:r>
              <w:t xml:space="preserve">Individual Therapy Sessions – Phase 3 (Fluency Management &amp; Social Communication)</w:t>
            </w:r>
          </w:p>
        </w:tc>
        <w:tc>
          <w:tcPr/>
          <w:p>
            <w:pPr>
              <w:pStyle w:val="Compact"/>
              <w:jc w:val="left"/>
            </w:pPr>
            <w:r>
              <w:t xml:space="preserve">12 sessions × 50 minutes (fortnightly)</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Parent / Caregiver Training Workshop (home-based strategies and activity guidance)</w:t>
            </w:r>
          </w:p>
        </w:tc>
        <w:tc>
          <w:tcPr/>
          <w:p>
            <w:pPr>
              <w:pStyle w:val="Compact"/>
              <w:jc w:val="left"/>
            </w:pPr>
            <w:r>
              <w:t xml:space="preserve">2 sessions × 60 minutes</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Progress Review and Re-assessment (mid-point and end-of-programme)</w:t>
            </w:r>
          </w:p>
        </w:tc>
        <w:tc>
          <w:tcPr/>
          <w:p>
            <w:pPr>
              <w:pStyle w:val="Compact"/>
              <w:jc w:val="left"/>
            </w:pPr>
            <w:r>
              <w:t xml:space="preserve">2 sessions × 45 minutes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7</w:t>
            </w:r>
          </w:p>
        </w:tc>
        <w:tc>
          <w:tcPr/>
          <w:p>
            <w:pPr>
              <w:pStyle w:val="Compact"/>
              <w:jc w:val="left"/>
            </w:pPr>
            <w:r>
              <w:t xml:space="preserve">Written Progress Reports and Discharge Summary (for GP and school)</w:t>
            </w:r>
          </w:p>
        </w:tc>
        <w:tc>
          <w:tcPr/>
          <w:p>
            <w:pPr>
              <w:pStyle w:val="Compact"/>
              <w:jc w:val="left"/>
            </w:pPr>
            <w:r>
              <w:t xml:space="preserve">3 reports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8</w:t>
            </w:r>
          </w:p>
        </w:tc>
        <w:tc>
          <w:tcPr/>
          <w:p>
            <w:pPr>
              <w:pStyle w:val="Compact"/>
              <w:jc w:val="left"/>
            </w:pPr>
            <w:r>
              <w:t xml:space="preserve">Home Visit Surcharge (if client prefers therapy at residence within Greater Manchester)</w:t>
            </w:r>
          </w:p>
        </w:tc>
        <w:tc>
          <w:tcPr/>
          <w:p>
            <w:pPr>
              <w:pStyle w:val="Compact"/>
              <w:jc w:val="left"/>
            </w:pPr>
            <w:r>
              <w:t xml:space="preserve">Per session (optional)</w:t>
            </w:r>
          </w:p>
        </w:tc>
        <w:tc>
          <w:tcPr/>
          <w:p>
            <w:pPr>
              <w:pStyle w:val="Compact"/>
              <w:jc w:val="left"/>
            </w:pPr>
            <w:r>
              <w:t xml:space="preserve">£20.00</w:t>
            </w:r>
          </w:p>
        </w:tc>
        <w:tc>
          <w:tcPr/>
          <w:p>
            <w:pPr>
              <w:pStyle w:val="Compact"/>
              <w:jc w:val="left"/>
            </w:pPr>
            <w:r>
              <w:t xml:space="preserve">£0.00</w:t>
            </w:r>
          </w:p>
        </w:tc>
      </w:tr>
      <w:tr>
        <w:tc>
          <w:tcPr>
            <w:gridSpan w:val="4"/>
          </w:tcPr>
          <w:p>
            <w:pPr>
              <w:pStyle w:val="Compact"/>
              <w:jc w:val="left"/>
            </w:pPr>
            <w:r>
              <w:t xml:space="preserve">Subtotal (Excluding VAT)</w:t>
            </w:r>
          </w:p>
        </w:tc>
        <w:tc>
          <w:tcPr/>
          <w:p>
            <w:pPr>
              <w:pStyle w:val="Compact"/>
              <w:jc w:val="left"/>
            </w:pPr>
            <w:r>
              <w:t xml:space="preserve">£4,440.00</w:t>
            </w:r>
          </w:p>
        </w:tc>
      </w:tr>
      <w:tr>
        <w:tc>
          <w:tcPr>
            <w:gridSpan w:val="4"/>
          </w:tcPr>
          <w:p>
            <w:pPr>
              <w:pStyle w:val="Compact"/>
              <w:jc w:val="left"/>
            </w:pPr>
            <w:r>
              <w:t xml:space="preserve">VAT @ 20% (where applicable)</w:t>
            </w:r>
          </w:p>
        </w:tc>
        <w:tc>
          <w:tcPr/>
          <w:p>
            <w:pPr>
              <w:pStyle w:val="Compact"/>
              <w:jc w:val="left"/>
            </w:pPr>
            <w:r>
              <w:t xml:space="preserve">£888.00</w:t>
            </w:r>
          </w:p>
        </w:tc>
      </w:tr>
      <w:tr>
        <w:tc>
          <w:tcPr>
            <w:gridSpan w:val="4"/>
          </w:tcPr>
          <w:p>
            <w:pPr>
              <w:pStyle w:val="Compact"/>
              <w:jc w:val="left"/>
            </w:pPr>
            <w:r>
              <w:rPr>
                <w:bCs/>
                <w:b/>
              </w:rPr>
              <w:t xml:space="preserve">Grand Total (Including VAT)</w:t>
            </w:r>
          </w:p>
        </w:tc>
        <w:tc>
          <w:tcPr/>
          <w:p>
            <w:pPr>
              <w:pStyle w:val="Compact"/>
              <w:jc w:val="left"/>
            </w:pPr>
            <w:r>
              <w:rPr>
                <w:bCs/>
                <w:b/>
              </w:rPr>
              <w:t xml:space="preserve">£5,328.00</w:t>
            </w:r>
          </w:p>
        </w:tc>
      </w:tr>
    </w:tbl>
    <w:bookmarkEnd w:id="25"/>
    <w:bookmarkStart w:id="26"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valid for a period of ninety (90) days from the date of issue. Payment may be arranged in one of the following ways at the client's discretion:</w:t>
      </w:r>
    </w:p>
    <w:p>
      <w:pPr>
        <w:numPr>
          <w:ilvl w:val="0"/>
          <w:numId w:val="1002"/>
        </w:numPr>
        <w:pStyle w:val="Compact"/>
      </w:pPr>
      <w:r>
        <w:rPr>
          <w:bCs/>
          <w:b/>
        </w:rPr>
        <w:t xml:space="preserve">Full payment</w:t>
      </w:r>
      <w:r>
        <w:t xml:space="preserve"> </w:t>
      </w:r>
      <w:r>
        <w:t xml:space="preserve">upon acceptance of this Quotation Estimate, with a 5% early-payment discount applied.</w:t>
      </w:r>
    </w:p>
    <w:p>
      <w:pPr>
        <w:numPr>
          <w:ilvl w:val="0"/>
          <w:numId w:val="1002"/>
        </w:numPr>
        <w:pStyle w:val="Compact"/>
      </w:pPr>
      <w:r>
        <w:rPr>
          <w:bCs/>
          <w:b/>
        </w:rPr>
        <w:t xml:space="preserve">Monthly instalments</w:t>
      </w:r>
      <w:r>
        <w:t xml:space="preserve"> </w:t>
      </w:r>
      <w:r>
        <w:t xml:space="preserve">of £444.00 (including VAT) over a twelve-month period, commencing from the first therapy session.</w:t>
      </w:r>
    </w:p>
    <w:p>
      <w:pPr>
        <w:numPr>
          <w:ilvl w:val="0"/>
          <w:numId w:val="1002"/>
        </w:numPr>
        <w:pStyle w:val="Compact"/>
      </w:pPr>
      <w:r>
        <w:rPr>
          <w:bCs/>
          <w:b/>
        </w:rPr>
        <w:t xml:space="preserve">Per-session payment</w:t>
      </w:r>
      <w:r>
        <w:t xml:space="preserve"> </w:t>
      </w:r>
      <w:r>
        <w:t xml:space="preserve">at the point of service, with a 10% administrative surcharge applied to each individual session fee.</w:t>
      </w:r>
    </w:p>
    <w:p>
      <w:pPr>
        <w:pStyle w:val="FirstParagraph"/>
      </w:pPr>
      <w:r>
        <w:t xml:space="preserve">All payments are to be made by direct bank transfer to Clarity Speech &amp; Language Therapy Ltd, or by credit/debit card. A receipt will be issued for every transaction in compliance with United Kingdom tax regulations.</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a non-binding estimate of costs and does not constitute a contractual obligation until formally accepted in writing by the client.</w:t>
      </w:r>
    </w:p>
    <w:p>
      <w:pPr>
        <w:numPr>
          <w:ilvl w:val="0"/>
          <w:numId w:val="1003"/>
        </w:numPr>
        <w:pStyle w:val="Compact"/>
      </w:pPr>
      <w:r>
        <w:t xml:space="preserve">All therapy services will be delivered by a fully qualified, HCPC-registered Speech Therapist operating in Manchester, United Kingdom, in strict adherence to the RCSLT Code of Professional Conduct.</w:t>
      </w:r>
    </w:p>
    <w:p>
      <w:pPr>
        <w:numPr>
          <w:ilvl w:val="0"/>
          <w:numId w:val="1003"/>
        </w:numPr>
        <w:pStyle w:val="Compact"/>
      </w:pPr>
      <w:r>
        <w:t xml:space="preserve">The client agrees to attend all scheduled sessions. Cancellations must be made no fewer than forty-eight (48) hours in advance; otherwise, a 50% session fee will be charged.</w:t>
      </w:r>
    </w:p>
    <w:p>
      <w:pPr>
        <w:numPr>
          <w:ilvl w:val="0"/>
          <w:numId w:val="1003"/>
        </w:numPr>
        <w:pStyle w:val="Compact"/>
      </w:pPr>
      <w:r>
        <w:t xml:space="preserve">The Speech Therapist reserves the right to adjust the treatment plan based on the client's progress, which may result in a revised Quotation Estimate. Any such revision will be communicated in writing and will require the client's written consent before additional costs are incurred.</w:t>
      </w:r>
    </w:p>
    <w:p>
      <w:pPr>
        <w:numPr>
          <w:ilvl w:val="0"/>
          <w:numId w:val="1003"/>
        </w:numPr>
        <w:pStyle w:val="Compact"/>
      </w:pPr>
      <w:r>
        <w:t xml:space="preserve">Client data and clinical records will be handled in full compliance with the UK General Data Protection Regulation (UK GDPR) and the Data Protection Act 2018. Records will be stored securely at our Manchester, United Kingdom premises and retained for a minimum of seven years post-discharge.</w:t>
      </w:r>
    </w:p>
    <w:p>
      <w:pPr>
        <w:numPr>
          <w:ilvl w:val="0"/>
          <w:numId w:val="1003"/>
        </w:numPr>
        <w:pStyle w:val="Compact"/>
      </w:pPr>
      <w:r>
        <w:t xml:space="preserve">This Quotation Estimate does not include the cost of any assistive technology, specialist equipment, or third-party assessments (e.g., audiological evaluation) that may be recommended during the course of therapy.</w:t>
      </w:r>
    </w:p>
    <w:p>
      <w:pPr>
        <w:numPr>
          <w:ilvl w:val="0"/>
          <w:numId w:val="1003"/>
        </w:numPr>
        <w:pStyle w:val="Compact"/>
      </w:pPr>
      <w:r>
        <w:t xml:space="preserve">In the event of the Speech Therapist's prolonged unavailability (exceeding fourteen consecutive days), the client will be offered a transfer to an equivalent qualified Speech Therapist within our Manchester practice at no additional cost, or a full pro-rata refund of prepaid sessions.</w:t>
      </w:r>
    </w:p>
    <w:p>
      <w:pPr>
        <w:numPr>
          <w:ilvl w:val="0"/>
          <w:numId w:val="1003"/>
        </w:numPr>
        <w:pStyle w:val="Compact"/>
      </w:pPr>
      <w:r>
        <w:t xml:space="preserve">Any disputes arising from this Quotation Estimate or the services described herein shall be resolved in accordance with the laws of England and Wales, and the courts of Manchester, United Kingdom shall have exclusive jurisdiction.</w:t>
      </w:r>
    </w:p>
    <w:bookmarkEnd w:id="27"/>
    <w:bookmarkStart w:id="29" w:name="acceptance"/>
    <w:p>
      <w:pPr>
        <w:pStyle w:val="Heading2"/>
      </w:pPr>
      <w:r>
        <w:t xml:space="preserve">6. Acceptance</w:t>
      </w:r>
    </w:p>
    <w:bookmarkStart w:id="28" w:name="client-acknowledgement-and-acceptance"/>
    <w:p>
      <w:pPr>
        <w:pStyle w:val="Heading3"/>
      </w:pPr>
      <w:r>
        <w:t xml:space="preserve">Client Acknowledgement and Acceptance</w:t>
      </w:r>
    </w:p>
    <w:p>
      <w:pPr>
        <w:pStyle w:val="FirstParagraph"/>
      </w:pPr>
      <w:r>
        <w:t xml:space="preserve">By signing below, I, the undersigned, confirm that I have read and understood this Quotation Estimate in full. I accept the terms, conditions, and cost schedule set out above for the Speech Therapist services to be provided in Manchester, United Kingdom. I understand that this Quotation Estimate is valid until 12 September 2025 and that payment terms as specified in Section 4 will apply from the date of acceptance.</w:t>
      </w:r>
    </w:p>
    <w:p>
      <w:pPr>
        <w:pStyle w:val="BodyText"/>
      </w:pPr>
      <w:r>
        <w:br/>
      </w:r>
    </w:p>
    <w:p>
      <w:pPr>
        <w:pStyle w:val="BodyText"/>
      </w:pPr>
      <w:r>
        <w:t xml:space="preserve">Client Signature: ______________________________</w:t>
      </w:r>
    </w:p>
    <w:p>
      <w:pPr>
        <w:pStyle w:val="BodyText"/>
      </w:pPr>
      <w:r>
        <w:t xml:space="preserve">Printed Name: ______________________________</w:t>
      </w:r>
    </w:p>
    <w:p>
      <w:pPr>
        <w:pStyle w:val="BodyText"/>
      </w:pPr>
      <w:r>
        <w:t xml:space="preserve">Date: ______________________________</w:t>
      </w:r>
    </w:p>
    <w:p>
      <w:pPr>
        <w:pStyle w:val="BodyText"/>
      </w:pPr>
      <w:r>
        <w:br/>
      </w:r>
    </w:p>
    <w:p>
      <w:pPr>
        <w:pStyle w:val="BodyText"/>
      </w:pPr>
      <w:r>
        <w:t xml:space="preserve">Authorised Representative – Clarity Speech &amp; Language Therapy Ltd: ______________________________</w:t>
      </w:r>
    </w:p>
    <w:p>
      <w:pPr>
        <w:pStyle w:val="BodyText"/>
      </w:pPr>
      <w:r>
        <w:t xml:space="preserve">Date: ______________________________</w:t>
      </w:r>
    </w:p>
    <w:bookmarkEnd w:id="28"/>
    <w:p>
      <w:pPr>
        <w:pStyle w:val="BodyText"/>
      </w:pPr>
      <w:r>
        <w:t xml:space="preserve">Clarity Speech &amp; Language Therapy Ltd | 142 Deansgate, Manchester, M3 2ER, United Kingdom</w:t>
      </w:r>
    </w:p>
    <w:p>
      <w:pPr>
        <w:pStyle w:val="BodyText"/>
      </w:pPr>
      <w:r>
        <w:t xml:space="preserve">Registered in England &amp; Wales No. 09876543 | This Quotation Estimate is issued in duplicate – one copy for the client, one for our records.</w:t>
      </w:r>
    </w:p>
    <w:p>
      <w:pPr>
        <w:pStyle w:val="BodyText"/>
      </w:pPr>
      <w:r>
        <w:t xml:space="preserve">© 2025 Clarity Speech &amp; Language Therapy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Manchester, United Kingdom</dc:title>
  <dc:creator/>
  <dc:language>en-GB</dc:language>
  <cp:keywords/>
  <dcterms:created xsi:type="dcterms:W3CDTF">2026-10-10T08:48:22Z</dcterms:created>
  <dcterms:modified xsi:type="dcterms:W3CDTF">2026-10-10T08:48:22Z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