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San Francisco, California, United States</w:t>
      </w:r>
    </w:p>
    <w:bookmarkEnd w:id="20"/>
    <w:p>
      <w:pPr>
        <w:pStyle w:val="BodyText"/>
      </w:pPr>
      <w:r>
        <w:rPr>
          <w:bCs/>
          <w:b/>
        </w:rPr>
        <w:t xml:space="preserve">Quotation No.:</w:t>
      </w:r>
      <w:r>
        <w:t xml:space="preserve"> </w:t>
      </w:r>
      <w:r>
        <w:t xml:space="preserve">QTE-SF-2025-0487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Golden Gate Speech &amp; Language Clinic</w:t>
      </w:r>
      <w:r>
        <w:br/>
      </w:r>
      <w:r>
        <w:rPr>
          <w:bCs/>
          <w:b/>
        </w:rPr>
        <w:t xml:space="preserve">Address:</w:t>
      </w:r>
      <w:r>
        <w:t xml:space="preserve"> </w:t>
      </w:r>
      <w:r>
        <w:t xml:space="preserve">1450 Market Street, Suite 320</w:t>
      </w:r>
      <w:r>
        <w:br/>
      </w:r>
      <w:r>
        <w:rPr>
          <w:bCs/>
          <w:b/>
        </w:rPr>
        <w:t xml:space="preserve">San Francisco, CA 94102, United States</w:t>
      </w:r>
      <w:r>
        <w:br/>
      </w:r>
      <w:r>
        <w:rPr>
          <w:bCs/>
          <w:b/>
        </w:rPr>
        <w:t xml:space="preserve">Contact:</w:t>
      </w:r>
      <w:r>
        <w:t xml:space="preserve"> </w:t>
      </w:r>
      <w:r>
        <w:t xml:space="preserve">(415) 555-0192 | info@ggspeechsf.com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Organization / Facility:</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San Francisco, CA, United States</w:t>
            </w:r>
          </w:p>
        </w:tc>
      </w:tr>
      <w:tr>
        <w:tc>
          <w:tcPr/>
          <w:p>
            <w:pPr>
              <w:pStyle w:val="Compact"/>
              <w:jc w:val="left"/>
            </w:pPr>
            <w:r>
              <w:rPr>
                <w:bCs/>
                <w:b/>
              </w:rPr>
              <w:t xml:space="preserve">Primary Contact:</w:t>
            </w:r>
          </w:p>
        </w:tc>
        <w:tc>
          <w:tcPr/>
          <w:p>
            <w:pPr>
              <w:pStyle w:val="Compact"/>
              <w:jc w:val="left"/>
            </w:pPr>
            <w:r>
              <w:t xml:space="preserve">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w:t>
            </w:r>
          </w:p>
        </w:tc>
      </w:tr>
    </w:tbl>
    <w:bookmarkEnd w:id="21"/>
    <w:bookmarkStart w:id="22" w:name="X79e80ba22ff0f365ece99415cf0849e4c0da562"/>
    <w:p>
      <w:pPr>
        <w:pStyle w:val="Heading2"/>
      </w:pPr>
      <w:r>
        <w:t xml:space="preserve">2. Scope of Services – Speech Therapist Program</w:t>
      </w:r>
    </w:p>
    <w:p>
      <w:pPr>
        <w:pStyle w:val="FirstParagraph"/>
      </w:pPr>
      <w:r>
        <w:t xml:space="preserve">This Quotation Estimate outlines the comprehensive professional services to be provided by our licensed Speech Therapist team at Golden Gate Speech &amp; Language Clinic, located in the heart of United States San Francisco. Our Speech Therapist professionals hold California State Board of Speech-Language Pathology and Audiology licenses and are certified by the American Speech-Language-Hearing Association (ASHA). The services described below are tailored to meet the specific communication, swallowing, and cognitive-linguistic needs of the client or patient group identified in Section 1.</w:t>
      </w:r>
    </w:p>
    <w:p>
      <w:pPr>
        <w:pStyle w:val="BodyText"/>
      </w:pPr>
      <w:r>
        <w:t xml:space="preserve">The Speech Therapist engagement will include initial comprehensive assessments, individualized treatment plan development, ongoing therapeutic sessions, progress monitoring, and final outcome reporting. All services will be delivered in compliance with California Health and Safety Code regulations and the standards set forth by the American Speech-Language-Hearing Association for practice in the United States San Francisco metropolitan area.</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Speech-Language Assessment by a Senior Speech Therapist (includes articulation, fluency, voice, language, and swallowing evaluation)</w:t>
            </w:r>
          </w:p>
        </w:tc>
        <w:tc>
          <w:tcPr/>
          <w:p>
            <w:pPr>
              <w:pStyle w:val="Compact"/>
              <w:jc w:val="left"/>
            </w:pPr>
            <w:r>
              <w:t xml:space="preserve">1 session (120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Individualized Treatment Plan Development and Family/Caregiver Consultation</w:t>
            </w:r>
          </w:p>
        </w:tc>
        <w:tc>
          <w:tcPr/>
          <w:p>
            <w:pPr>
              <w:pStyle w:val="Compact"/>
              <w:jc w:val="left"/>
            </w:pPr>
            <w:r>
              <w:t xml:space="preserve">1 session (60 min)</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3</w:t>
            </w:r>
          </w:p>
        </w:tc>
        <w:tc>
          <w:tcPr/>
          <w:p>
            <w:pPr>
              <w:pStyle w:val="Compact"/>
              <w:jc w:val="left"/>
            </w:pPr>
            <w:r>
              <w:t xml:space="preserve">Individual Speech Therapy Sessions (articulation, language, or fluency focus) conducted by a licensed Speech Therapist</w:t>
            </w:r>
          </w:p>
        </w:tc>
        <w:tc>
          <w:tcPr/>
          <w:p>
            <w:pPr>
              <w:pStyle w:val="Compact"/>
              <w:jc w:val="left"/>
            </w:pPr>
            <w:r>
              <w:t xml:space="preserve">24 sessions (50 min each)</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Group Speech Therapy Sessions (maximum 4 participants per group)</w:t>
            </w:r>
          </w:p>
        </w:tc>
        <w:tc>
          <w:tcPr/>
          <w:p>
            <w:pPr>
              <w:pStyle w:val="Compact"/>
              <w:jc w:val="left"/>
            </w:pPr>
            <w:r>
              <w:t xml:space="preserve">12 sessions (60 min each)</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5</w:t>
            </w:r>
          </w:p>
        </w:tc>
        <w:tc>
          <w:tcPr/>
          <w:p>
            <w:pPr>
              <w:pStyle w:val="Compact"/>
              <w:jc w:val="left"/>
            </w:pPr>
            <w:r>
              <w:t xml:space="preserve">Augmentative and Alternative Communication (AAC) Device Evaluation and Training</w:t>
            </w:r>
          </w:p>
        </w:tc>
        <w:tc>
          <w:tcPr/>
          <w:p>
            <w:pPr>
              <w:pStyle w:val="Compact"/>
              <w:jc w:val="left"/>
            </w:pPr>
            <w:r>
              <w:t xml:space="preserve">2 sessions (90 min each)</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Progress Monitoring and Mid-Program Reassessment by the Speech Therapist</w:t>
            </w:r>
          </w:p>
        </w:tc>
        <w:tc>
          <w:tcPr/>
          <w:p>
            <w:pPr>
              <w:pStyle w:val="Compact"/>
              <w:jc w:val="left"/>
            </w:pPr>
            <w:r>
              <w:t xml:space="preserve">2 sessions (60 min each)</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Final Outcome Report, Discharge Summary, and Recommendations for Continued Care</w:t>
            </w:r>
          </w:p>
        </w:tc>
        <w:tc>
          <w:tcPr/>
          <w:p>
            <w:pPr>
              <w:pStyle w:val="Compact"/>
              <w:jc w:val="left"/>
            </w:pPr>
            <w:r>
              <w:t xml:space="preserve">1 session (60 min) + written report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Telehealth Speech Therapy Sessions (for clients unable to travel to the San Francisco office)</w:t>
            </w:r>
          </w:p>
        </w:tc>
        <w:tc>
          <w:tcPr/>
          <w:p>
            <w:pPr>
              <w:pStyle w:val="Compact"/>
              <w:jc w:val="left"/>
            </w:pPr>
            <w:r>
              <w:t xml:space="preserve">8 sessions (50 min each)</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9</w:t>
            </w:r>
          </w:p>
        </w:tc>
        <w:tc>
          <w:tcPr/>
          <w:p>
            <w:pPr>
              <w:pStyle w:val="Compact"/>
              <w:jc w:val="left"/>
            </w:pPr>
            <w:r>
              <w:t xml:space="preserve">Emergency / Urgent Speech Therapist Consultation (after-hours availability)</w:t>
            </w:r>
          </w:p>
        </w:tc>
        <w:tc>
          <w:tcPr/>
          <w:p>
            <w:pPr>
              <w:pStyle w:val="Compact"/>
              <w:jc w:val="left"/>
            </w:pPr>
            <w:r>
              <w:t xml:space="preserve">Up to 2 sessions (30 min each)</w:t>
            </w:r>
          </w:p>
        </w:tc>
        <w:tc>
          <w:tcPr/>
          <w:p>
            <w:pPr>
              <w:pStyle w:val="Compact"/>
              <w:jc w:val="left"/>
            </w:pPr>
            <w:r>
              <w:t xml:space="preserve">$120.00</w:t>
            </w:r>
          </w:p>
        </w:tc>
        <w:tc>
          <w:tcPr/>
          <w:p>
            <w:pPr>
              <w:pStyle w:val="Compact"/>
              <w:jc w:val="left"/>
            </w:pPr>
            <w:r>
              <w:t xml:space="preserve">$240.00</w:t>
            </w:r>
          </w:p>
        </w:tc>
      </w:tr>
      <w:tr>
        <w:tc>
          <w:tcPr>
            <w:gridSpan w:val="4"/>
          </w:tcPr>
          <w:p>
            <w:pPr>
              <w:pStyle w:val="Compact"/>
              <w:jc w:val="left"/>
            </w:pPr>
            <w:r>
              <w:t xml:space="preserve">SUBTOTAL</w:t>
            </w:r>
          </w:p>
        </w:tc>
        <w:tc>
          <w:tcPr/>
          <w:p>
            <w:pPr>
              <w:pStyle w:val="Compact"/>
              <w:jc w:val="left"/>
            </w:pPr>
            <w:r>
              <w:t xml:space="preserve">$9,515.00</w:t>
            </w:r>
          </w:p>
        </w:tc>
      </w:tr>
      <w:tr>
        <w:tc>
          <w:tcPr>
            <w:gridSpan w:val="4"/>
          </w:tcPr>
          <w:p>
            <w:pPr>
              <w:pStyle w:val="Compact"/>
              <w:jc w:val="left"/>
            </w:pPr>
            <w:r>
              <w:t xml:space="preserve">Applicable Sales Tax (San Francisco, CA – 8.625%)</w:t>
            </w:r>
          </w:p>
        </w:tc>
        <w:tc>
          <w:tcPr/>
          <w:p>
            <w:pPr>
              <w:pStyle w:val="Compact"/>
              <w:jc w:val="left"/>
            </w:pPr>
            <w:r>
              <w:t xml:space="preserve">$820.67</w:t>
            </w:r>
          </w:p>
        </w:tc>
      </w:tr>
      <w:tr>
        <w:tc>
          <w:tcPr>
            <w:gridSpan w:val="4"/>
          </w:tcPr>
          <w:p>
            <w:pPr>
              <w:pStyle w:val="Compact"/>
              <w:jc w:val="left"/>
            </w:pPr>
            <w:r>
              <w:t xml:space="preserve">GRAND TOTAL (USD)</w:t>
            </w:r>
          </w:p>
        </w:tc>
        <w:tc>
          <w:tcPr/>
          <w:p>
            <w:pPr>
              <w:pStyle w:val="Compact"/>
              <w:jc w:val="left"/>
            </w:pPr>
            <w:r>
              <w:t xml:space="preserve">$10,335.67</w:t>
            </w:r>
          </w:p>
        </w:tc>
      </w:tr>
    </w:tbl>
    <w:bookmarkEnd w:id="23"/>
    <w:bookmarkStart w:id="24" w:name="terms-and-conditions"/>
    <w:p>
      <w:pPr>
        <w:pStyle w:val="Heading2"/>
      </w:pPr>
      <w:r>
        <w:t xml:space="preserve">4. Terms and Conditions</w:t>
      </w:r>
    </w:p>
    <w:p>
      <w:pPr>
        <w:pStyle w:val="FirstParagraph"/>
      </w:pPr>
      <w:r>
        <w:t xml:space="preserve">This Quotation Estimate is valid for thirty (30) calendar days from the date of issuance. All pricing is quoted in United States Dollars (USD) and reflects current market rates for Speech Therapist services in the San Francisco, California area. The Speech Therapist services outlined herein are subject to availability and scheduling within our San Francisco clinic or via approved telehealth platforms.</w:t>
      </w:r>
    </w:p>
    <w:p>
      <w:pPr>
        <w:pStyle w:val="BodyText"/>
      </w:pPr>
      <w:r>
        <w:t xml:space="preserve">Payment terms: A deposit of twenty-five percent (25%) of the Grand Total is due upon acceptance of this Quotation Estimate. The remaining balance shall be invoiced in monthly installments aligned with the treatment schedule. Late payments are subject to a 1.5% monthly interest charge in accordance with California Commercial Code Section 2910.</w:t>
      </w:r>
    </w:p>
    <w:p>
      <w:pPr>
        <w:pStyle w:val="BodyText"/>
      </w:pPr>
      <w:r>
        <w:t xml:space="preserve">Cancellation policy: Sessions cancelled with less than 24 hours' notice will be billed at the full session rate. This Quotation Estimate does not constitute a binding contract until both parties have executed a formal Service Agreement. All Speech Therapist services are provided under the clinic's professional liability insurance policy maintained in the State of California, United States.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Speech Therapist services in San Francisco, United States, and agrees to the terms, conditions, and pricing outlined in this document. The Speech Therapist engagement will commence no earlier than the date specified in the formal Service Agreement.</w:t>
      </w:r>
    </w:p>
    <w:p>
      <w:pPr>
        <w:pStyle w:val="BodyText"/>
      </w:pPr>
      <w:r>
        <w:t xml:space="preserve">Client / Authorized Representative</w:t>
      </w:r>
    </w:p>
    <w:p>
      <w:pPr>
        <w:pStyle w:val="BodyText"/>
      </w:pPr>
      <w:r>
        <w:t xml:space="preserve">Name: _________________________</w:t>
      </w:r>
      <w:r>
        <w:br/>
      </w:r>
      <w:r>
        <w:t xml:space="preserve">Date: _________________________</w:t>
      </w:r>
    </w:p>
    <w:p>
      <w:pPr>
        <w:pStyle w:val="BodyText"/>
      </w:pPr>
      <w:r>
        <w:t xml:space="preserve">Golden Gate Speech &amp; Language Clinic</w:t>
      </w:r>
      <w:r>
        <w:br/>
      </w:r>
      <w:r>
        <w:t xml:space="preserve">Authorized Signatory</w:t>
      </w:r>
    </w:p>
    <w:p>
      <w:pPr>
        <w:pStyle w:val="BodyText"/>
      </w:pPr>
      <w:r>
        <w:t xml:space="preserve">Name: Dr. Elena Vasquez, M.S., CCC-SLP</w:t>
      </w:r>
      <w:r>
        <w:br/>
      </w:r>
      <w:r>
        <w:t xml:space="preserve">Date: _________________________</w:t>
      </w:r>
    </w:p>
    <w:p>
      <w:pPr>
        <w:pStyle w:val="BodyText"/>
      </w:pPr>
      <w:r>
        <w:rPr>
          <w:bCs/>
          <w:b/>
        </w:rPr>
        <w:t xml:space="preserve">Note:</w:t>
      </w:r>
      <w:r>
        <w:t xml:space="preserve"> </w:t>
      </w:r>
      <w:r>
        <w:t xml:space="preserve">This Quotation Estimate is prepared specifically for services to be rendered in San Francisco, California, United States. All Speech Therapist practitioners listed under this estimate are licensed by the California Board of Speech-Language Pathology and Audiology. Insurance billing (Medicare, Medicaid, and major private carriers) may be applied to eligible services; please contact our billing office at (415) 555-0193 for pre-authorization guidance.</w:t>
      </w:r>
    </w:p>
    <w:p>
      <w:pPr>
        <w:pStyle w:val="BodyText"/>
      </w:pPr>
      <w:r>
        <w:rPr>
          <w:bCs/>
          <w:b/>
        </w:rPr>
        <w:t xml:space="preserve">Golden Gate Speech &amp; Language Clinic</w:t>
      </w:r>
      <w:r>
        <w:t xml:space="preserve"> </w:t>
      </w:r>
      <w:r>
        <w:t xml:space="preserve">| 1450 Market Street, Suite 320, San Francisco, CA 94102, United States</w:t>
      </w:r>
      <w:r>
        <w:br/>
      </w:r>
      <w:r>
        <w:t xml:space="preserve">Phone: (415) 555-0192 | Fax: (415) 555-0193 | Email: info@ggspeechsf.com</w:t>
      </w:r>
      <w:r>
        <w:br/>
      </w:r>
      <w:r>
        <w:t xml:space="preserve">CA License No. SLP-2019-4482 | ASHA Certified Practice | NPI: 1740XXXXXX</w:t>
      </w:r>
    </w:p>
    <w:p>
      <w:pPr>
        <w:pStyle w:val="BodyText"/>
      </w:pPr>
      <w:r>
        <w:t xml:space="preserve">This Quotation Estimate document is generated electronically and is valid without a physical signature. For questions regarding this Speech Therapist service estimate in San Francisco, United States, please contact our client services team during business hours (Monday–Friday, 8:00 AM – 6:00 PM Pacific Time).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San Francisco, United States</dc:title>
  <dc:creator/>
  <dc:language>en</dc:language>
  <cp:keywords/>
  <dcterms:created xsi:type="dcterms:W3CDTF">2026-10-10T07:35:24Z</dcterms:created>
  <dcterms:modified xsi:type="dcterms:W3CDTF">2026-10-10T07:35:24Z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