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Caracas, Venezuela</w:t>
      </w:r>
    </w:p>
    <w:p>
      <w:pPr>
        <w:pStyle w:val="BodyText"/>
      </w:pPr>
      <w:r>
        <w:t xml:space="preserve">Document No. QTE-2025-CAR-0047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Dr. María Fernanda Rojas, M.S. CCC-SLP</w:t>
      </w:r>
    </w:p>
    <w:p>
      <w:pPr>
        <w:pStyle w:val="BodyText"/>
      </w:pPr>
      <w:r>
        <w:rPr>
          <w:bCs/>
          <w:b/>
        </w:rPr>
        <w:t xml:space="preserve">Client Name:</w:t>
      </w:r>
      <w:r>
        <w:t xml:space="preserve"> </w:t>
      </w:r>
      <w:r>
        <w:t xml:space="preserve">[Client / Institution Name]</w:t>
      </w:r>
      <w:r>
        <w:br/>
      </w:r>
      <w:r>
        <w:rPr>
          <w:bCs/>
          <w:b/>
        </w:rPr>
        <w:t xml:space="preserve">Address:</w:t>
      </w:r>
      <w:r>
        <w:t xml:space="preserve"> </w:t>
      </w:r>
      <w:r>
        <w:t xml:space="preserve">Av. Francisco de Miranda, Chacao, Caracas, Venezuela</w:t>
      </w:r>
      <w:r>
        <w:br/>
      </w:r>
      <w:r>
        <w:rPr>
          <w:bCs/>
          <w:b/>
        </w:rPr>
        <w:t xml:space="preserve">Contact:</w:t>
      </w:r>
      <w:r>
        <w:t xml:space="preserve"> </w:t>
      </w:r>
      <w:r>
        <w:t xml:space="preserve">+58 212-555-0147</w:t>
      </w:r>
    </w:p>
    <w:bookmarkStart w:id="21" w:name="introduction-and-scope-of-services"/>
    <w:p>
      <w:pPr>
        <w:pStyle w:val="Heading2"/>
      </w:pPr>
      <w:r>
        <w:t xml:space="preserve">1. Introduction and Scope of Services</w:t>
      </w:r>
    </w:p>
    <w:p>
      <w:pPr>
        <w:pStyle w:val="FirstParagraph"/>
      </w:pPr>
      <w:r>
        <w:t xml:space="preserve">This Quotation Estimate is issued by</w:t>
      </w:r>
      <w:r>
        <w:t xml:space="preserve"> </w:t>
      </w:r>
      <w:r>
        <w:rPr>
          <w:bCs/>
          <w:b/>
        </w:rPr>
        <w:t xml:space="preserve">Caracas Speech &amp; Language Center, C.A.</w:t>
      </w:r>
      <w:r>
        <w:t xml:space="preserve">, a licensed and registered healthcare provider operating in Venezuela Caracas, to formally present the professional fees and associated costs for the provision of comprehensive Speech Therapist services. This document serves as a binding financial proposal for the client and outlines the full scope of therapeutic interventions, session frequencies, and deliverables that our certified Speech Therapist will provide.</w:t>
      </w:r>
    </w:p>
    <w:p>
      <w:pPr>
        <w:pStyle w:val="BodyText"/>
      </w:pPr>
      <w:r>
        <w:t xml:space="preserve">Our Speech Therapist, Dr. María Fernanda Rojas, holds a Master's degree in Speech-Language Pathology from the Universidad Central de Venezuela (UCV) and is certified by the Venezuelan Association of Speech-Language Pathology (AVAFOL). She has over twelve years of clinical experience specializing in pediatric and adult speech disorders, articulation difficulties, language delays, voice disorders, and swallowing rehabilitation, all delivered within the Venezuela Caracas metropolitan area.</w:t>
      </w:r>
    </w:p>
    <w:bookmarkEnd w:id="21"/>
    <w:bookmarkStart w:id="22" w:name="detailed-service-breakdown"/>
    <w:p>
      <w:pPr>
        <w:pStyle w:val="Heading2"/>
      </w:pPr>
      <w:r>
        <w:t xml:space="preserve">2. Detailed Service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(min)</w:t>
            </w:r>
          </w:p>
        </w:tc>
        <w:tc>
          <w:tcPr/>
          <w:p>
            <w:pPr>
              <w:pStyle w:val="Compact"/>
              <w:jc w:val="left"/>
            </w:pPr>
            <w:r>
              <w:t xml:space="preserve">Unit Price (USD)</w:t>
            </w:r>
          </w:p>
        </w:tc>
        <w:tc>
          <w:tcPr/>
          <w:p>
            <w:pPr>
              <w:pStyle w:val="Compact"/>
              <w:jc w:val="left"/>
            </w:pPr>
            <w:r>
              <w:t xml:space="preserve">Monthly Total (USD)</w:t>
            </w:r>
          </w:p>
        </w:tc>
      </w:tr>
      <w:tr>
        <w:tc>
          <w:tcPr/>
          <w:p>
            <w:pPr>
              <w:pStyle w:val="Compact"/>
              <w:jc w:val="left"/>
            </w:pPr>
            <w:r>
              <w:t xml:space="preserve">01</w:t>
            </w:r>
          </w:p>
        </w:tc>
        <w:tc>
          <w:tcPr/>
          <w:p>
            <w:pPr>
              <w:pStyle w:val="Compact"/>
              <w:jc w:val="left"/>
            </w:pPr>
            <w:r>
              <w:t xml:space="preserve">Initial Comprehensive Speech Assessment &amp; Diagnostic Evaluation (one-time)</w:t>
            </w:r>
          </w:p>
        </w:tc>
        <w:tc>
          <w:tcPr/>
          <w:p>
            <w:pPr>
              <w:pStyle w:val="Compact"/>
              <w:jc w:val="left"/>
            </w:pPr>
            <w:r>
              <w:t xml:space="preserve">One-time</w:t>
            </w:r>
          </w:p>
        </w:tc>
        <w:tc>
          <w:tcPr/>
          <w:p>
            <w:pPr>
              <w:pStyle w:val="Compact"/>
              <w:jc w:val="left"/>
            </w:pPr>
            <w:r>
              <w:t xml:space="preserve">90</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 Speech Therapy Sessions – Articulation &amp; Phonological Intervention</w:t>
            </w:r>
          </w:p>
        </w:tc>
        <w:tc>
          <w:tcPr/>
          <w:p>
            <w:pPr>
              <w:pStyle w:val="Compact"/>
              <w:jc w:val="left"/>
            </w:pPr>
            <w:r>
              <w:t xml:space="preserve">3x / week</w:t>
            </w:r>
          </w:p>
        </w:tc>
        <w:tc>
          <w:tcPr/>
          <w:p>
            <w:pPr>
              <w:pStyle w:val="Compact"/>
              <w:jc w:val="left"/>
            </w:pPr>
            <w:r>
              <w:t xml:space="preserve">45</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03</w:t>
            </w:r>
          </w:p>
        </w:tc>
        <w:tc>
          <w:tcPr/>
          <w:p>
            <w:pPr>
              <w:pStyle w:val="Compact"/>
              <w:jc w:val="left"/>
            </w:pPr>
            <w:r>
              <w:t xml:space="preserve">Language Development &amp; Comprehension Therapy (Receptive/Expressive)</w:t>
            </w:r>
          </w:p>
        </w:tc>
        <w:tc>
          <w:tcPr/>
          <w:p>
            <w:pPr>
              <w:pStyle w:val="Compact"/>
              <w:jc w:val="left"/>
            </w:pPr>
            <w:r>
              <w:t xml:space="preserve">2x / week</w:t>
            </w:r>
          </w:p>
        </w:tc>
        <w:tc>
          <w:tcPr/>
          <w:p>
            <w:pPr>
              <w:pStyle w:val="Compact"/>
              <w:jc w:val="left"/>
            </w:pPr>
            <w:r>
              <w:t xml:space="preserve">45</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Parent/Caregiver Training &amp; Home Program Guidance</w:t>
            </w:r>
          </w:p>
        </w:tc>
        <w:tc>
          <w:tcPr/>
          <w:p>
            <w:pPr>
              <w:pStyle w:val="Compact"/>
              <w:jc w:val="left"/>
            </w:pPr>
            <w:r>
              <w:t xml:space="preserve">1x / week</w:t>
            </w:r>
          </w:p>
        </w:tc>
        <w:tc>
          <w:tcPr/>
          <w:p>
            <w:pPr>
              <w:pStyle w:val="Compact"/>
              <w:jc w:val="left"/>
            </w:pPr>
            <w:r>
              <w:t xml:space="preserve">30</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05</w:t>
            </w:r>
          </w:p>
        </w:tc>
        <w:tc>
          <w:tcPr/>
          <w:p>
            <w:pPr>
              <w:pStyle w:val="Compact"/>
              <w:jc w:val="left"/>
            </w:pPr>
            <w:r>
              <w:t xml:space="preserve">Progress Monitoring &amp; Monthly Report (written evaluation)</w:t>
            </w:r>
          </w:p>
        </w:tc>
        <w:tc>
          <w:tcPr/>
          <w:p>
            <w:pPr>
              <w:pStyle w:val="Compact"/>
              <w:jc w:val="left"/>
            </w:pPr>
            <w:r>
              <w:t xml:space="preserve">1x / month</w:t>
            </w:r>
          </w:p>
        </w:tc>
        <w:tc>
          <w:tcPr/>
          <w:p>
            <w:pPr>
              <w:pStyle w:val="Compact"/>
              <w:jc w:val="left"/>
            </w:pPr>
            <w:r>
              <w:t xml:space="preserve">60</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06</w:t>
            </w:r>
          </w:p>
        </w:tc>
        <w:tc>
          <w:tcPr/>
          <w:p>
            <w:pPr>
              <w:pStyle w:val="Compact"/>
              <w:jc w:val="left"/>
            </w:pPr>
            <w:r>
              <w:t xml:space="preserve">Therapeutic Materials &amp; Customized Exercise Kits (monthly supply)</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07</w:t>
            </w:r>
          </w:p>
        </w:tc>
        <w:tc>
          <w:tcPr/>
          <w:p>
            <w:pPr>
              <w:pStyle w:val="Compact"/>
              <w:jc w:val="left"/>
            </w:pPr>
            <w:r>
              <w:t xml:space="preserve">Emergency / Urgent Speech Therapist Consultation (up to 2 per month)</w:t>
            </w:r>
          </w:p>
        </w:tc>
        <w:tc>
          <w:tcPr/>
          <w:p>
            <w:pPr>
              <w:pStyle w:val="Compact"/>
              <w:jc w:val="left"/>
            </w:pPr>
            <w:r>
              <w:t xml:space="preserve">As needed</w:t>
            </w:r>
          </w:p>
        </w:tc>
        <w:tc>
          <w:tcPr/>
          <w:p>
            <w:pPr>
              <w:pStyle w:val="Compact"/>
              <w:jc w:val="left"/>
            </w:pPr>
            <w:r>
              <w:t xml:space="preserve">30</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08</w:t>
            </w:r>
          </w:p>
        </w:tc>
        <w:tc>
          <w:tcPr/>
          <w:p>
            <w:pPr>
              <w:pStyle w:val="Compact"/>
              <w:jc w:val="left"/>
            </w:pPr>
            <w:r>
              <w:t xml:space="preserve">Home Visit Service – Caracas Metropolitan Area (Chacao, Baruta, El Hatillo, La Candelaria)</w:t>
            </w:r>
          </w:p>
        </w:tc>
        <w:tc>
          <w:tcPr/>
          <w:p>
            <w:pPr>
              <w:pStyle w:val="Compact"/>
              <w:jc w:val="left"/>
            </w:pPr>
            <w:r>
              <w:t xml:space="preserve">1x / month</w:t>
            </w:r>
          </w:p>
        </w:tc>
        <w:tc>
          <w:tcPr/>
          <w:p>
            <w:pPr>
              <w:pStyle w:val="Compact"/>
              <w:jc w:val="left"/>
            </w:pPr>
            <w:r>
              <w:t xml:space="preserve">60</w:t>
            </w:r>
          </w:p>
        </w:tc>
        <w:tc>
          <w:tcPr/>
          <w:p>
            <w:pPr>
              <w:pStyle w:val="Compact"/>
              <w:jc w:val="left"/>
            </w:pPr>
            <w:r>
              <w:t xml:space="preserve">$75.00</w:t>
            </w:r>
          </w:p>
        </w:tc>
        <w:tc>
          <w:tcPr/>
          <w:p>
            <w:pPr>
              <w:pStyle w:val="Compact"/>
              <w:jc w:val="left"/>
            </w:pPr>
            <w:r>
              <w:t xml:space="preserve">$75.00</w:t>
            </w:r>
          </w:p>
        </w:tc>
      </w:tr>
      <w:tr>
        <w:tc>
          <w:tcPr>
            <w:gridSpan w:val="5"/>
          </w:tcPr>
          <w:p>
            <w:pPr>
              <w:pStyle w:val="Compact"/>
              <w:jc w:val="right"/>
            </w:pPr>
            <w:r>
              <w:t xml:space="preserve">TOTAL MONTHLY ESTIMATE (USD):</w:t>
            </w:r>
          </w:p>
        </w:tc>
        <w:tc>
          <w:tcPr/>
          <w:p>
            <w:pPr>
              <w:pStyle w:val="Compact"/>
              <w:jc w:val="left"/>
            </w:pPr>
            <w:r>
              <w:t xml:space="preserve">$1,570.00</w:t>
            </w:r>
          </w:p>
        </w:tc>
      </w:tr>
      <w:tr>
        <w:tc>
          <w:tcPr>
            <w:gridSpan w:val="5"/>
          </w:tcPr>
          <w:p>
            <w:pPr>
              <w:pStyle w:val="Compact"/>
              <w:jc w:val="right"/>
            </w:pPr>
            <w:r>
              <w:t xml:space="preserve">TOTAL INITIAL ASSESSMENT (one-time, USD):</w:t>
            </w:r>
          </w:p>
        </w:tc>
        <w:tc>
          <w:tcPr/>
          <w:p>
            <w:pPr>
              <w:pStyle w:val="Compact"/>
              <w:jc w:val="left"/>
            </w:pPr>
            <w:r>
              <w:t xml:space="preserve">$120.00</w:t>
            </w:r>
          </w:p>
        </w:tc>
      </w:tr>
      <w:tr>
        <w:tc>
          <w:tcPr>
            <w:gridSpan w:val="5"/>
          </w:tcPr>
          <w:p>
            <w:pPr>
              <w:pStyle w:val="Compact"/>
              <w:jc w:val="right"/>
            </w:pPr>
            <w:r>
              <w:t xml:space="preserve">GRAND TOTAL – FIRST MONTH (USD):</w:t>
            </w:r>
          </w:p>
        </w:tc>
        <w:tc>
          <w:tcPr/>
          <w:p>
            <w:pPr>
              <w:pStyle w:val="Compact"/>
              <w:jc w:val="left"/>
            </w:pPr>
            <w:r>
              <w:t xml:space="preserve">$1,690.00</w:t>
            </w:r>
          </w:p>
        </w:tc>
      </w:tr>
    </w:tbl>
    <w:bookmarkEnd w:id="22"/>
    <w:bookmarkStart w:id="23" w:name="payment-terms-and-conditions"/>
    <w:p>
      <w:pPr>
        <w:pStyle w:val="Heading2"/>
      </w:pPr>
      <w:r>
        <w:t xml:space="preserve">3. Payment Terms and Conditions</w:t>
      </w:r>
    </w:p>
    <w:p>
      <w:pPr>
        <w:pStyle w:val="FirstParagraph"/>
      </w:pPr>
      <w:r>
        <w:t xml:space="preserve">All payments for this Quotation Estimate shall be made in United States Dollars (USD) via bank transfer to the account of Caracas Speech &amp; Language Center, C.A., Banco Mercantil, Caracas, Venezuela, or through approved international payment platforms. Payment is due within fifteen (15) calendar days from the date of this Quotation Estimate. A late payment surcharge of 1.5% per month will apply to overdue balances.</w:t>
      </w:r>
    </w:p>
    <w:p>
      <w:pPr>
        <w:pStyle w:val="BodyText"/>
      </w:pPr>
      <w:r>
        <w:t xml:space="preserve">For institutional clients (schools, hospitals, or government programs in Venezuela Caracas), a 10% volume discount will be applied for contracts exceeding three (3) consecutive months. A formal invoice (Factura) will be issued in accordance with the regulations of the Servicio Nacional Integrado de Administración Aduanera y Fiscal (SENIAT) of Venezuela.</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prices may be subject to revision due to economic conditions in Venezuela.</w:t>
      </w:r>
    </w:p>
    <w:p>
      <w:pPr>
        <w:numPr>
          <w:ilvl w:val="0"/>
          <w:numId w:val="1001"/>
        </w:numPr>
        <w:pStyle w:val="Compact"/>
      </w:pPr>
      <w:r>
        <w:rPr>
          <w:bCs/>
          <w:b/>
        </w:rPr>
        <w:t xml:space="preserve">Scheduling:</w:t>
      </w:r>
      <w:r>
        <w:t xml:space="preserve"> </w:t>
      </w:r>
      <w:r>
        <w:t xml:space="preserve">The Speech Therapist will coordinate session times with the client. Sessions are available Monday through Saturday, 8:00 AM to 6:00 PM, Venezuela Standard Time (VET, UTC-4).</w:t>
      </w:r>
    </w:p>
    <w:p>
      <w:pPr>
        <w:numPr>
          <w:ilvl w:val="0"/>
          <w:numId w:val="1001"/>
        </w:numPr>
        <w:pStyle w:val="Compact"/>
      </w:pPr>
      <w:r>
        <w:rPr>
          <w:bCs/>
          <w:b/>
        </w:rPr>
        <w:t xml:space="preserve">Cancellations:</w:t>
      </w:r>
      <w:r>
        <w:t xml:space="preserve"> </w:t>
      </w:r>
      <w:r>
        <w:t xml:space="preserve">Sessions cancelled less than 24 hours in advance will be charged at 50% of the session fee. No-shows will be charged in full.</w:t>
      </w:r>
    </w:p>
    <w:p>
      <w:pPr>
        <w:numPr>
          <w:ilvl w:val="0"/>
          <w:numId w:val="1001"/>
        </w:numPr>
        <w:pStyle w:val="Compact"/>
      </w:pPr>
      <w:r>
        <w:rPr>
          <w:bCs/>
          <w:b/>
        </w:rPr>
        <w:t xml:space="preserve">Confidentiality:</w:t>
      </w:r>
      <w:r>
        <w:t xml:space="preserve"> </w:t>
      </w:r>
      <w:r>
        <w:t xml:space="preserve">All patient records, assessment data, and therapy progress reports are protected under Venezuelan Law 23.974 (Ley Orgánica de Salud) and the center's internal data protection policy.</w:t>
      </w:r>
    </w:p>
    <w:p>
      <w:pPr>
        <w:numPr>
          <w:ilvl w:val="0"/>
          <w:numId w:val="1001"/>
        </w:numPr>
        <w:pStyle w:val="Compact"/>
      </w:pPr>
      <w:r>
        <w:rPr>
          <w:bCs/>
          <w:b/>
        </w:rPr>
        <w:t xml:space="preserve">Liability:</w:t>
      </w:r>
      <w:r>
        <w:t xml:space="preserve"> </w:t>
      </w:r>
      <w:r>
        <w:t xml:space="preserve">Caracas Speech &amp; Language Center, C.A. shall not be held liable for outcomes beyond the professional scope of the Speech Therapist. Therapy results vary by individual patient response.</w:t>
      </w:r>
    </w:p>
    <w:p>
      <w:pPr>
        <w:numPr>
          <w:ilvl w:val="0"/>
          <w:numId w:val="1001"/>
        </w:numPr>
        <w:pStyle w:val="Compact"/>
      </w:pPr>
      <w:r>
        <w:rPr>
          <w:bCs/>
          <w:b/>
        </w:rPr>
        <w:t xml:space="preserve">Termination:</w:t>
      </w:r>
      <w:r>
        <w:t xml:space="preserve"> </w:t>
      </w:r>
      <w:r>
        <w:t xml:space="preserve">Either party may terminate the service agreement with a written notice of thirty (30) days. All sessions completed prior to the termination date must be settled in full.</w:t>
      </w:r>
    </w:p>
    <w:p>
      <w:pPr>
        <w:numPr>
          <w:ilvl w:val="0"/>
          <w:numId w:val="1001"/>
        </w:numPr>
        <w:pStyle w:val="Compact"/>
      </w:pPr>
      <w:r>
        <w:rPr>
          <w:bCs/>
          <w:b/>
        </w:rPr>
        <w:t xml:space="preserve">Regulatory Compliance:</w:t>
      </w:r>
      <w:r>
        <w:t xml:space="preserve"> </w:t>
      </w:r>
      <w:r>
        <w:t xml:space="preserve">All services are delivered in compliance with the regulations of the Colegio de Fonoaudiólogos de Venezuela and the applicable health authority in the state of Miranda, Venezuela Caracas.</w:t>
      </w:r>
    </w:p>
    <w:p>
      <w:pPr>
        <w:pStyle w:val="FirstParagraph"/>
      </w:pPr>
      <w:r>
        <w:rPr>
          <w:bCs/>
          <w:b/>
        </w:rPr>
        <w:t xml:space="preserve">Important Note:</w:t>
      </w:r>
      <w:r>
        <w:t xml:space="preserve"> </w:t>
      </w:r>
      <w:r>
        <w:t xml:space="preserve">Due to the current economic and currency exchange conditions in Venezuela, all prices in this Quotation Estimate are quoted in USD. If payment is made in Venezuelan Bolívares (VES), the applicable exchange rate will be the one published by the Banco Central de Venezuela (BCV) on the date of payment. The client acknowledges and accepts this condition.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Speech Therapist services in Venezuela Caracas and agrees to the terms, conditions, and pricing outlined herein. This document does not constitute a final contract until both parties have executed the formal Service Agreement.</w:t>
      </w:r>
    </w:p>
    <w:p>
      <w:pPr>
        <w:pStyle w:val="BodyText"/>
      </w:pPr>
      <w:r>
        <w:rPr>
          <w:bCs/>
          <w:b/>
        </w:rPr>
        <w:t xml:space="preserve">Prepared by:</w:t>
      </w:r>
      <w:r>
        <w:br/>
      </w:r>
      <w:r>
        <w:t xml:space="preserve">Dr. María Fernanda Rojas, M.S. CCC-SLP</w:t>
      </w:r>
      <w:r>
        <w:br/>
      </w:r>
      <w:r>
        <w:t xml:space="preserve">Lead Speech Therapist</w:t>
      </w:r>
      <w:r>
        <w:br/>
      </w:r>
      <w:r>
        <w:t xml:space="preserve">Caracas Speech &amp; Language Center, C.A.</w:t>
      </w:r>
      <w:r>
        <w:br/>
      </w:r>
      <w:r>
        <w:t xml:space="preserve">RIF: J-40123456-7</w:t>
      </w:r>
      <w:r>
        <w:br/>
      </w:r>
      <w:r>
        <w:t xml:space="preserve">Caracas, Venezuela</w:t>
      </w:r>
    </w:p>
    <w:p>
      <w:pPr>
        <w:pStyle w:val="BodyText"/>
      </w:pPr>
      <w:r>
        <w:rPr>
          <w:bCs/>
          <w:b/>
        </w:rPr>
        <w:t xml:space="preserve">Accepted by (Client):</w:t>
      </w:r>
      <w:r>
        <w:br/>
      </w:r>
      <w:r>
        <w:t xml:space="preserve">Name: ___________________________</w:t>
      </w:r>
      <w:r>
        <w:br/>
      </w:r>
      <w:r>
        <w:t xml:space="preserve">ID / RIF: _______________________</w:t>
      </w:r>
      <w:r>
        <w:br/>
      </w:r>
      <w:r>
        <w:t xml:space="preserve">Signature: _______________________</w:t>
      </w:r>
      <w:r>
        <w:br/>
      </w:r>
      <w:r>
        <w:t xml:space="preserve">Date: ___________________________</w:t>
      </w:r>
    </w:p>
    <w:p>
      <w:pPr>
        <w:pStyle w:val="BodyText"/>
      </w:pPr>
      <w:r>
        <w:t xml:space="preserve">Caracas Speech &amp; Language Center, C.A. | Av. Francisco de Miranda, Torre Empresarial, Piso 4, Chacao, Caracas, Venezuela | Tel: +58 212-555-0147 | Email: info@caracasspeech.com.ve</w:t>
      </w:r>
    </w:p>
    <w:p>
      <w:pPr>
        <w:pStyle w:val="BodyText"/>
      </w:pPr>
      <w:r>
        <w:t xml:space="preserve">This Quotation Estimate was generated on June 15, 2025. Document Reference: QTE-2025-CAR-0047.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Venezuela Caracas</dc:title>
  <dc:creator/>
  <dc:language>en</dc:language>
  <cp:keywords/>
  <dcterms:created xsi:type="dcterms:W3CDTF">2026-10-10T09:53:23Z</dcterms:created>
  <dcterms:modified xsi:type="dcterms:W3CDTF">2026-10-10T09:53:23Z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