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Statistician Services — Australia Brisbane</w:t>
      </w:r>
    </w:p>
    <w:p>
      <w:pPr>
        <w:pStyle w:val="BodyText"/>
      </w:pPr>
      <w:r>
        <w:t xml:space="preserve">Document Reference: QTE-2025-0847 | Issued under Australian Business Standards</w:t>
      </w:r>
    </w:p>
    <w:bookmarkEnd w:id="20"/>
    <w:p>
      <w:pPr>
        <w:pStyle w:val="BodyText"/>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Client Organisation</w:t>
      </w:r>
    </w:p>
    <w:p>
      <w:pPr>
        <w:pStyle w:val="BodyText"/>
      </w:pPr>
      <w:r>
        <w:rPr>
          <w:bCs/>
          <w:b/>
        </w:rPr>
        <w:t xml:space="preserve">Prepared By</w:t>
      </w:r>
      <w:r>
        <w:t xml:space="preserve"> </w:t>
      </w:r>
      <w:r>
        <w:t xml:space="preserve">Brisbane Analytics &amp; Data Solutions Pty Ltd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Brisbane Analytics &amp; Data Solutions Pty Ltd, a registered professional services firm operating in</w:t>
      </w:r>
      <w:r>
        <w:t xml:space="preserve"> </w:t>
      </w:r>
      <w:r>
        <w:t xml:space="preserve">Australia Brisbane</w:t>
      </w:r>
      <w:r>
        <w:t xml:space="preserve">, to provide a comprehensive and transparent cost breakdown for the engagement of a qualified</w:t>
      </w:r>
      <w:r>
        <w:t xml:space="preserve"> </w:t>
      </w:r>
      <w:r>
        <w:t xml:space="preserve">Statistician</w:t>
      </w:r>
      <w:r>
        <w:t xml:space="preserve"> </w:t>
      </w:r>
      <w:r>
        <w:t xml:space="preserve">to deliver advanced data analysis, modelling, and reporting services. This document serves as a formal</w:t>
      </w:r>
      <w:r>
        <w:t xml:space="preserve"> </w:t>
      </w:r>
      <w:r>
        <w:t xml:space="preserve">Quotation Estimate</w:t>
      </w:r>
      <w:r>
        <w:t xml:space="preserve"> </w:t>
      </w:r>
      <w:r>
        <w:t xml:space="preserve">outlining the scope of work, deliverables, timelines, and associated fees for the proposed</w:t>
      </w:r>
      <w:r>
        <w:t xml:space="preserve"> </w:t>
      </w:r>
      <w:r>
        <w:t xml:space="preserve">Statistician</w:t>
      </w:r>
      <w:r>
        <w:t xml:space="preserve"> </w:t>
      </w:r>
      <w:r>
        <w:t xml:space="preserve">engagement within the</w:t>
      </w:r>
      <w:r>
        <w:t xml:space="preserve"> </w:t>
      </w:r>
      <w:r>
        <w:t xml:space="preserve">Australia Brisbane</w:t>
      </w:r>
      <w:r>
        <w:t xml:space="preserve"> </w:t>
      </w:r>
      <w:r>
        <w:t xml:space="preserve">metropolitan region and surrounding Queensland jurisdictions.</w:t>
      </w:r>
    </w:p>
    <w:p>
      <w:pPr>
        <w:pStyle w:val="BodyText"/>
      </w:pPr>
      <w:r>
        <w:t xml:space="preserve">The</w:t>
      </w:r>
      <w:r>
        <w:t xml:space="preserve"> </w:t>
      </w:r>
      <w:r>
        <w:t xml:space="preserve">Statistician</w:t>
      </w:r>
      <w:r>
        <w:t xml:space="preserve"> </w:t>
      </w:r>
      <w:r>
        <w:t xml:space="preserve">services described herein are designed to meet the specific analytical requirements of the client organisation, ensuring compliance with Australian statistical standards, the Privacy Act 1988 (Cth), and all applicable data governance frameworks in force in</w:t>
      </w:r>
      <w:r>
        <w:t xml:space="preserve"> </w:t>
      </w:r>
      <w:r>
        <w:t xml:space="preserve">Australia Brisbane</w:t>
      </w:r>
      <w:r>
        <w:t xml:space="preserve">. This</w:t>
      </w:r>
      <w:r>
        <w:t xml:space="preserve"> </w:t>
      </w:r>
      <w:r>
        <w:t xml:space="preserve">Quotation Estimate</w:t>
      </w:r>
      <w:r>
        <w:t xml:space="preserve"> </w:t>
      </w:r>
      <w:r>
        <w:t xml:space="preserve">reflects current market rates for senior-level</w:t>
      </w:r>
      <w:r>
        <w:t xml:space="preserve"> </w:t>
      </w:r>
      <w:r>
        <w:t xml:space="preserve">Statistician</w:t>
      </w:r>
      <w:r>
        <w:t xml:space="preserve"> </w:t>
      </w:r>
      <w:r>
        <w:t xml:space="preserve">professionals in the</w:t>
      </w:r>
      <w:r>
        <w:t xml:space="preserve"> </w:t>
      </w:r>
      <w:r>
        <w:t xml:space="preserve">Australia Brisbane</w:t>
      </w:r>
      <w:r>
        <w:t xml:space="preserve"> </w:t>
      </w:r>
      <w:r>
        <w:t xml:space="preserve">region as of the date of issue.</w:t>
      </w:r>
    </w:p>
    <w:bookmarkEnd w:id="21"/>
    <w:bookmarkStart w:id="22" w:name="scope-of-statistician-services"/>
    <w:p>
      <w:pPr>
        <w:pStyle w:val="Heading2"/>
      </w:pPr>
      <w:r>
        <w:t xml:space="preserve">2. Scope of Statistician Services</w:t>
      </w:r>
    </w:p>
    <w:p>
      <w:pPr>
        <w:pStyle w:val="FirstParagraph"/>
      </w:pPr>
      <w:r>
        <w:t xml:space="preserve">The following table details the specific</w:t>
      </w:r>
      <w:r>
        <w:t xml:space="preserve"> </w:t>
      </w:r>
      <w:r>
        <w:t xml:space="preserve">Statistician</w:t>
      </w:r>
      <w:r>
        <w:t xml:space="preserve"> </w:t>
      </w:r>
      <w:r>
        <w:t xml:space="preserve">services included in this</w:t>
      </w:r>
      <w:r>
        <w:t xml:space="preserve"> </w:t>
      </w:r>
      <w:r>
        <w:t xml:space="preserve">Quotation Estimate</w:t>
      </w:r>
      <w:r>
        <w:t xml:space="preserve"> </w:t>
      </w:r>
      <w:r>
        <w:t xml:space="preserve">for delivery in</w:t>
      </w:r>
      <w:r>
        <w:t xml:space="preserve"> </w:t>
      </w:r>
      <w:r>
        <w:t xml:space="preserve">Australia Brisbane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Statistician Service Description</w:t>
            </w:r>
          </w:p>
        </w:tc>
        <w:tc>
          <w:tcPr/>
          <w:p>
            <w:pPr>
              <w:pStyle w:val="Compact"/>
              <w:jc w:val="left"/>
            </w:pPr>
            <w:r>
              <w:t xml:space="preserve">Duration / Units</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consultation and project scoping with the assigned Statistician in Australia Brisbane</w:t>
            </w:r>
          </w:p>
        </w:tc>
        <w:tc>
          <w:tcPr/>
          <w:p>
            <w:pPr>
              <w:pStyle w:val="Compact"/>
              <w:jc w:val="left"/>
            </w:pPr>
            <w:r>
              <w:t xml:space="preserve">4 hours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02</w:t>
            </w:r>
          </w:p>
        </w:tc>
        <w:tc>
          <w:tcPr/>
          <w:p>
            <w:pPr>
              <w:pStyle w:val="Compact"/>
              <w:jc w:val="left"/>
            </w:pPr>
            <w:r>
              <w:t xml:space="preserve">Data collection framework design and statistical methodology planning by the Statistician</w:t>
            </w:r>
          </w:p>
        </w:tc>
        <w:tc>
          <w:tcPr/>
          <w:p>
            <w:pPr>
              <w:pStyle w:val="Compact"/>
              <w:jc w:val="left"/>
            </w:pPr>
            <w:r>
              <w:t xml:space="preserve">16 hours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03</w:t>
            </w:r>
          </w:p>
        </w:tc>
        <w:tc>
          <w:tcPr/>
          <w:p>
            <w:pPr>
              <w:pStyle w:val="Compact"/>
              <w:jc w:val="left"/>
            </w:pPr>
            <w:r>
              <w:t xml:space="preserve">Descriptive and inferential statistical analysis (regression, ANOVA, Bayesian modelling) performed by the Statistician</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Predictive modelling and machine learning algorithm development by the Statistician</w:t>
            </w:r>
          </w:p>
        </w:tc>
        <w:tc>
          <w:tcPr/>
          <w:p>
            <w:pPr>
              <w:pStyle w:val="Compact"/>
              <w:jc w:val="left"/>
            </w:pPr>
            <w:r>
              <w:t xml:space="preserve">32 hours</w:t>
            </w:r>
          </w:p>
        </w:tc>
        <w:tc>
          <w:tcPr/>
          <w:p>
            <w:pPr>
              <w:pStyle w:val="Compact"/>
              <w:jc w:val="left"/>
            </w:pPr>
            <w:r>
              <w:t xml:space="preserve">$210.00</w:t>
            </w:r>
          </w:p>
        </w:tc>
        <w:tc>
          <w:tcPr/>
          <w:p>
            <w:pPr>
              <w:pStyle w:val="Compact"/>
              <w:jc w:val="left"/>
            </w:pPr>
            <w:r>
              <w:t xml:space="preserve">$6,720.00</w:t>
            </w:r>
          </w:p>
        </w:tc>
      </w:tr>
      <w:tr>
        <w:tc>
          <w:tcPr/>
          <w:p>
            <w:pPr>
              <w:pStyle w:val="Compact"/>
              <w:jc w:val="left"/>
            </w:pPr>
            <w:r>
              <w:t xml:space="preserve">05</w:t>
            </w:r>
          </w:p>
        </w:tc>
        <w:tc>
          <w:tcPr/>
          <w:p>
            <w:pPr>
              <w:pStyle w:val="Compact"/>
              <w:jc w:val="left"/>
            </w:pPr>
            <w:r>
              <w:t xml:space="preserve">Statistical report writing, visualisation, and presentation preparation by the Statistician</w:t>
            </w:r>
          </w:p>
        </w:tc>
        <w:tc>
          <w:tcPr/>
          <w:p>
            <w:pPr>
              <w:pStyle w:val="Compact"/>
              <w:jc w:val="left"/>
            </w:pPr>
            <w:r>
              <w:t xml:space="preserve">20 hours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On-site delivery and stakeholder briefing in Australia Brisbane (travel and accommodation included)</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Post-delivery support, model validation, and Q&amp;A with the Statistician (30-day window)</w:t>
            </w:r>
          </w:p>
        </w:tc>
        <w:tc>
          <w:tcPr/>
          <w:p>
            <w:pPr>
              <w:pStyle w:val="Compact"/>
              <w:jc w:val="left"/>
            </w:pPr>
            <w:r>
              <w:t xml:space="preserve">8 hours</w:t>
            </w:r>
          </w:p>
        </w:tc>
        <w:tc>
          <w:tcPr/>
          <w:p>
            <w:pPr>
              <w:pStyle w:val="Compact"/>
              <w:jc w:val="left"/>
            </w:pPr>
            <w:r>
              <w:t xml:space="preserve">$165.00</w:t>
            </w:r>
          </w:p>
        </w:tc>
        <w:tc>
          <w:tcPr/>
          <w:p>
            <w:pPr>
              <w:pStyle w:val="Compact"/>
              <w:jc w:val="left"/>
            </w:pPr>
            <w:r>
              <w:t xml:space="preserve">$1,320.00</w:t>
            </w:r>
          </w:p>
        </w:tc>
      </w:tr>
      <w:tr>
        <w:tc>
          <w:tcPr>
            <w:gridSpan w:val="4"/>
          </w:tcPr>
          <w:p>
            <w:pPr>
              <w:pStyle w:val="Compact"/>
              <w:jc w:val="right"/>
            </w:pPr>
            <w:r>
              <w:t xml:space="preserve">TOTAL ESTIMATED COST (Inclusive of GST)</w:t>
            </w:r>
          </w:p>
        </w:tc>
        <w:tc>
          <w:tcPr/>
          <w:p>
            <w:pPr>
              <w:pStyle w:val="Compact"/>
              <w:jc w:val="left"/>
            </w:pPr>
            <w:r>
              <w:t xml:space="preserve">$25,240.00</w:t>
            </w:r>
          </w:p>
        </w:tc>
      </w:tr>
    </w:tbl>
    <w:bookmarkEnd w:id="22"/>
    <w:bookmarkStart w:id="23" w:name="X75decdcc0fb99680af8a29487943e530b52be69"/>
    <w:p>
      <w:pPr>
        <w:pStyle w:val="Heading2"/>
      </w:pPr>
      <w:r>
        <w:t xml:space="preserve">3. Statistician Qualifications and Credentials</w:t>
      </w:r>
    </w:p>
    <w:p>
      <w:pPr>
        <w:pStyle w:val="FirstParagraph"/>
      </w:pPr>
      <w:r>
        <w:t xml:space="preserve">The</w:t>
      </w:r>
      <w:r>
        <w:t xml:space="preserve"> </w:t>
      </w:r>
      <w:r>
        <w:t xml:space="preserve">Statistician</w:t>
      </w:r>
      <w:r>
        <w:t xml:space="preserve"> </w:t>
      </w:r>
      <w:r>
        <w:t xml:space="preserve">assigned to this engagement holds a Doctorate in Applied Statistics from the University of Queensland, Brisbane, and is a Fellow of the Australian Statistical Association (FASA). The</w:t>
      </w:r>
      <w:r>
        <w:t xml:space="preserve"> </w:t>
      </w:r>
      <w:r>
        <w:t xml:space="preserve">Statistician</w:t>
      </w:r>
      <w:r>
        <w:t xml:space="preserve"> </w:t>
      </w:r>
      <w:r>
        <w:t xml:space="preserve">possesses over twelve years of professional experience delivering quantitative research, econometric modelling, and biostatistical analysis for government agencies, healthcare providers, and private enterprises across</w:t>
      </w:r>
      <w:r>
        <w:t xml:space="preserve"> </w:t>
      </w:r>
      <w:r>
        <w:t xml:space="preserve">Australia Brisbane</w:t>
      </w:r>
      <w:r>
        <w:t xml:space="preserve"> </w:t>
      </w:r>
      <w:r>
        <w:t xml:space="preserve">and the broader Queensland region. All work performed by the</w:t>
      </w:r>
      <w:r>
        <w:t xml:space="preserve"> </w:t>
      </w:r>
      <w:r>
        <w:t xml:space="preserve">Statistician</w:t>
      </w:r>
      <w:r>
        <w:t xml:space="preserve"> </w:t>
      </w:r>
      <w:r>
        <w:t xml:space="preserve">will adhere to the Australian Bureau of Statistics (ABS) data handling protocols and the National Data Standards for</w:t>
      </w:r>
      <w:r>
        <w:t xml:space="preserve"> </w:t>
      </w:r>
      <w:r>
        <w:t xml:space="preserve">Australia Brisbane</w:t>
      </w:r>
      <w:r>
        <w:t xml:space="preserve"> </w:t>
      </w:r>
      <w:r>
        <w:t xml:space="preserve">operations.</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Consultation, scoping, and methodology design (Statistician)</w:t>
            </w:r>
          </w:p>
        </w:tc>
        <w:tc>
          <w:tcPr/>
          <w:p>
            <w:pPr>
              <w:pStyle w:val="Compact"/>
              <w:jc w:val="left"/>
            </w:pPr>
            <w:r>
              <w:t xml:space="preserve">Week 1–2</w:t>
            </w:r>
          </w:p>
        </w:tc>
      </w:tr>
      <w:tr>
        <w:tc>
          <w:tcPr/>
          <w:p>
            <w:pPr>
              <w:pStyle w:val="Compact"/>
              <w:jc w:val="left"/>
            </w:pPr>
            <w:r>
              <w:t xml:space="preserve">Phase 2</w:t>
            </w:r>
          </w:p>
        </w:tc>
        <w:tc>
          <w:tcPr/>
          <w:p>
            <w:pPr>
              <w:pStyle w:val="Compact"/>
              <w:jc w:val="left"/>
            </w:pPr>
            <w:r>
              <w:t xml:space="preserve">Data processing, statistical analysis, and modelling (Statistician)</w:t>
            </w:r>
          </w:p>
        </w:tc>
        <w:tc>
          <w:tcPr/>
          <w:p>
            <w:pPr>
              <w:pStyle w:val="Compact"/>
              <w:jc w:val="left"/>
            </w:pPr>
            <w:r>
              <w:t xml:space="preserve">Week 3–6</w:t>
            </w:r>
          </w:p>
        </w:tc>
      </w:tr>
      <w:tr>
        <w:tc>
          <w:tcPr/>
          <w:p>
            <w:pPr>
              <w:pStyle w:val="Compact"/>
              <w:jc w:val="left"/>
            </w:pPr>
            <w:r>
              <w:t xml:space="preserve">Phase 3</w:t>
            </w:r>
          </w:p>
        </w:tc>
        <w:tc>
          <w:tcPr/>
          <w:p>
            <w:pPr>
              <w:pStyle w:val="Compact"/>
              <w:jc w:val="left"/>
            </w:pPr>
            <w:r>
              <w:t xml:space="preserve">Report compilation, visualisation, and on-site delivery in Australia Brisbane</w:t>
            </w:r>
          </w:p>
        </w:tc>
        <w:tc>
          <w:tcPr/>
          <w:p>
            <w:pPr>
              <w:pStyle w:val="Compact"/>
              <w:jc w:val="left"/>
            </w:pPr>
            <w:r>
              <w:t xml:space="preserve">Week 7–8</w:t>
            </w:r>
          </w:p>
        </w:tc>
      </w:tr>
      <w:tr>
        <w:tc>
          <w:tcPr/>
          <w:p>
            <w:pPr>
              <w:pStyle w:val="Compact"/>
              <w:jc w:val="left"/>
            </w:pPr>
            <w:r>
              <w:t xml:space="preserve">Phase 4</w:t>
            </w:r>
          </w:p>
        </w:tc>
        <w:tc>
          <w:tcPr/>
          <w:p>
            <w:pPr>
              <w:pStyle w:val="Compact"/>
              <w:jc w:val="left"/>
            </w:pPr>
            <w:r>
              <w:t xml:space="preserve">Post-delivery support and model validation (Statistician)</w:t>
            </w:r>
          </w:p>
        </w:tc>
        <w:tc>
          <w:tcPr/>
          <w:p>
            <w:pPr>
              <w:pStyle w:val="Compact"/>
              <w:jc w:val="left"/>
            </w:pPr>
            <w:r>
              <w:t xml:space="preserve">Week 9–10</w:t>
            </w:r>
          </w:p>
        </w:tc>
      </w:tr>
    </w:tbl>
    <w:bookmarkEnd w:id="24"/>
    <w:bookmarkStart w:id="25" w:name="payment-terms-and-conditions"/>
    <w:p>
      <w:pPr>
        <w:pStyle w:val="Heading2"/>
      </w:pPr>
      <w:r>
        <w:t xml:space="preserve">5. Payment Terms and Conditions</w:t>
      </w:r>
    </w:p>
    <w:p>
      <w:pPr>
        <w:pStyle w:val="FirstParagraph"/>
      </w:pPr>
      <w:r>
        <w:t xml:space="preserve">This</w:t>
      </w:r>
      <w:r>
        <w:t xml:space="preserve"> </w:t>
      </w:r>
      <w:r>
        <w:t xml:space="preserve">Quotation Estimate</w:t>
      </w:r>
      <w:r>
        <w:t xml:space="preserve"> </w:t>
      </w:r>
      <w:r>
        <w:t xml:space="preserve">is valid for a period of ninety (90) calendar days from the date of issue. Payment for the</w:t>
      </w:r>
      <w:r>
        <w:t xml:space="preserve"> </w:t>
      </w:r>
      <w:r>
        <w:t xml:space="preserve">Statistician</w:t>
      </w:r>
      <w:r>
        <w:t xml:space="preserve"> </w:t>
      </w:r>
      <w:r>
        <w:t xml:space="preserve">services outlined herein shall be structured as follows:</w:t>
      </w:r>
    </w:p>
    <w:p>
      <w:pPr>
        <w:numPr>
          <w:ilvl w:val="0"/>
          <w:numId w:val="1001"/>
        </w:numPr>
        <w:pStyle w:val="Compact"/>
      </w:pPr>
      <w:r>
        <w:rPr>
          <w:bCs/>
          <w:b/>
        </w:rPr>
        <w:t xml:space="preserve">30% deposit</w:t>
      </w:r>
      <w:r>
        <w:t xml:space="preserve"> </w:t>
      </w:r>
      <w:r>
        <w:t xml:space="preserve">upon acceptance of this</w:t>
      </w:r>
      <w:r>
        <w:t xml:space="preserve"> </w:t>
      </w:r>
      <w:r>
        <w:t xml:space="preserve">Quotation Estimate</w:t>
      </w:r>
      <w:r>
        <w:t xml:space="preserve"> </w:t>
      </w:r>
      <w:r>
        <w:t xml:space="preserve">and execution of the service agreement.</w:t>
      </w:r>
    </w:p>
    <w:p>
      <w:pPr>
        <w:numPr>
          <w:ilvl w:val="0"/>
          <w:numId w:val="1001"/>
        </w:numPr>
        <w:pStyle w:val="Compact"/>
      </w:pPr>
      <w:r>
        <w:rPr>
          <w:bCs/>
          <w:b/>
        </w:rPr>
        <w:t xml:space="preserve">40% progress payment</w:t>
      </w:r>
      <w:r>
        <w:t xml:space="preserve"> </w:t>
      </w:r>
      <w:r>
        <w:t xml:space="preserve">upon completion of Phase 2 (statistical analysis and modelling by the</w:t>
      </w:r>
      <w:r>
        <w:t xml:space="preserve"> </w:t>
      </w:r>
      <w:r>
        <w:t xml:space="preserve">Statistician</w:t>
      </w:r>
      <w:r>
        <w:t xml:space="preserve">).</w:t>
      </w:r>
    </w:p>
    <w:p>
      <w:pPr>
        <w:numPr>
          <w:ilvl w:val="0"/>
          <w:numId w:val="1001"/>
        </w:numPr>
        <w:pStyle w:val="Compact"/>
      </w:pPr>
      <w:r>
        <w:rPr>
          <w:bCs/>
          <w:b/>
        </w:rPr>
        <w:t xml:space="preserve">30% final payment</w:t>
      </w:r>
      <w:r>
        <w:t xml:space="preserve"> </w:t>
      </w:r>
      <w:r>
        <w:t xml:space="preserve">upon delivery of the final statistical report and completion of the on-site briefing in</w:t>
      </w:r>
      <w:r>
        <w:t xml:space="preserve"> </w:t>
      </w:r>
      <w:r>
        <w:t xml:space="preserve">Australia Brisbane</w:t>
      </w:r>
      <w:r>
        <w:t xml:space="preserve">.</w:t>
      </w:r>
    </w:p>
    <w:p>
      <w:pPr>
        <w:pStyle w:val="FirstParagraph"/>
      </w:pPr>
      <w:r>
        <w:t xml:space="preserve">All amounts stated in this</w:t>
      </w:r>
      <w:r>
        <w:t xml:space="preserve"> </w:t>
      </w:r>
      <w:r>
        <w:t xml:space="preserve">Quotation Estimate</w:t>
      </w:r>
      <w:r>
        <w:t xml:space="preserve"> </w:t>
      </w:r>
      <w:r>
        <w:t xml:space="preserve">are in Australian Dollars (AUD) and are inclusive of 10% Goods and Services Tax (GST) as required under the Australian Taxation Office (ATO) regulations applicable in</w:t>
      </w:r>
      <w:r>
        <w:t xml:space="preserve"> </w:t>
      </w:r>
      <w:r>
        <w:t xml:space="preserve">Australia Brisbane</w:t>
      </w:r>
      <w:r>
        <w:t xml:space="preserve">. Invoices will be issued in accordance with the Australian Consumer Law and the Privacy Act 1988 (Cth).</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is based on the following assumptions regarding the</w:t>
      </w:r>
      <w:r>
        <w:t xml:space="preserve"> </w:t>
      </w:r>
      <w:r>
        <w:t xml:space="preserve">Statistician</w:t>
      </w:r>
      <w:r>
        <w:t xml:space="preserve"> </w:t>
      </w:r>
      <w:r>
        <w:t xml:space="preserve">engagement in</w:t>
      </w:r>
      <w:r>
        <w:t xml:space="preserve"> </w:t>
      </w:r>
      <w:r>
        <w:t xml:space="preserve">Australia Brisbane</w:t>
      </w:r>
      <w:r>
        <w:t xml:space="preserve">:</w:t>
      </w:r>
    </w:p>
    <w:p>
      <w:pPr>
        <w:numPr>
          <w:ilvl w:val="0"/>
          <w:numId w:val="1002"/>
        </w:numPr>
        <w:pStyle w:val="Compact"/>
      </w:pPr>
      <w:r>
        <w:t xml:space="preserve">The client will provide all necessary raw data sets in a structured and accessible format within the first five (5) business days of project commencement.</w:t>
      </w:r>
    </w:p>
    <w:p>
      <w:pPr>
        <w:numPr>
          <w:ilvl w:val="0"/>
          <w:numId w:val="1002"/>
        </w:numPr>
        <w:pStyle w:val="Compact"/>
      </w:pPr>
      <w:r>
        <w:t xml:space="preserve">The scope of statistical analysis is limited to the methodologies specified in Section 2. Any additional modelling, sensitivity analyses, or extended reporting requested by the client will be subject to a revised</w:t>
      </w:r>
      <w:r>
        <w:t xml:space="preserve"> </w:t>
      </w:r>
      <w:r>
        <w:t xml:space="preserve">Quotation Estimate</w:t>
      </w:r>
      <w:r>
        <w:t xml:space="preserve">.</w:t>
      </w:r>
    </w:p>
    <w:p>
      <w:pPr>
        <w:numPr>
          <w:ilvl w:val="0"/>
          <w:numId w:val="1002"/>
        </w:numPr>
        <w:pStyle w:val="Compact"/>
      </w:pPr>
      <w:r>
        <w:t xml:space="preserve">Travel costs for the</w:t>
      </w:r>
      <w:r>
        <w:t xml:space="preserve"> </w:t>
      </w:r>
      <w:r>
        <w:t xml:space="preserve">Statistician</w:t>
      </w:r>
      <w:r>
        <w:t xml:space="preserve"> </w:t>
      </w:r>
      <w:r>
        <w:t xml:space="preserve">are limited to the</w:t>
      </w:r>
      <w:r>
        <w:t xml:space="preserve"> </w:t>
      </w:r>
      <w:r>
        <w:t xml:space="preserve">Australia Brisbane</w:t>
      </w:r>
      <w:r>
        <w:t xml:space="preserve"> </w:t>
      </w:r>
      <w:r>
        <w:t xml:space="preserve">metropolitan area (within 50 km of the CBD). Travel to regional Queensland locations will be quoted separately.</w:t>
      </w:r>
    </w:p>
    <w:p>
      <w:pPr>
        <w:numPr>
          <w:ilvl w:val="0"/>
          <w:numId w:val="1002"/>
        </w:numPr>
        <w:pStyle w:val="Compact"/>
      </w:pPr>
      <w:r>
        <w:t xml:space="preserve">This</w:t>
      </w:r>
      <w:r>
        <w:t xml:space="preserve"> </w:t>
      </w:r>
      <w:r>
        <w:t xml:space="preserve">Quotation Estimate</w:t>
      </w:r>
      <w:r>
        <w:t xml:space="preserve"> </w:t>
      </w:r>
      <w:r>
        <w:t xml:space="preserve">does not include costs associated with third-party software licensing, cloud computing infrastructure, or external data acquisition services.</w:t>
      </w:r>
    </w:p>
    <w:p>
      <w:pPr>
        <w:numPr>
          <w:ilvl w:val="0"/>
          <w:numId w:val="1002"/>
        </w:numPr>
        <w:pStyle w:val="Compact"/>
      </w:pPr>
      <w:r>
        <w:t xml:space="preserve">The</w:t>
      </w:r>
      <w:r>
        <w:t xml:space="preserve"> </w:t>
      </w:r>
      <w:r>
        <w:t xml:space="preserve">Statistician</w:t>
      </w:r>
      <w:r>
        <w:t xml:space="preserve"> </w:t>
      </w:r>
      <w:r>
        <w:t xml:space="preserve">will not be responsible for data entry, data cleaning beyond standard quality checks, or the legal interpretation of statistical findings.</w:t>
      </w:r>
    </w:p>
    <w:bookmarkEnd w:id="26"/>
    <w:bookmarkStart w:id="27" w:name="acceptance-and-authorisation"/>
    <w:p>
      <w:pPr>
        <w:pStyle w:val="Heading2"/>
      </w:pPr>
      <w:r>
        <w:t xml:space="preserve">7.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Statistician</w:t>
      </w:r>
      <w:r>
        <w:t xml:space="preserve"> </w:t>
      </w:r>
      <w:r>
        <w:t xml:space="preserve">services to be delivered in</w:t>
      </w:r>
      <w:r>
        <w:t xml:space="preserve"> </w:t>
      </w:r>
      <w:r>
        <w:t xml:space="preserve">Australia Brisbane</w:t>
      </w:r>
      <w:r>
        <w:t xml:space="preserve">, and agrees to the terms, conditions, and payment schedule set forth in this document.</w:t>
      </w:r>
    </w:p>
    <w:p>
      <w:pPr>
        <w:pStyle w:val="BodyText"/>
      </w:pPr>
      <w:r>
        <w:rPr>
          <w:bCs/>
          <w:b/>
        </w:rPr>
        <w:t xml:space="preserve">Client Authorised Representative</w:t>
      </w:r>
      <w:r>
        <w:br/>
      </w:r>
      <w:r>
        <w:t xml:space="preserve">Name / Title / Signature / Date</w:t>
      </w:r>
    </w:p>
    <w:p>
      <w:pPr>
        <w:pStyle w:val="BodyText"/>
      </w:pPr>
      <w:r>
        <w:rPr>
          <w:bCs/>
          <w:b/>
        </w:rPr>
        <w:t xml:space="preserve">Brisbane Analytics &amp; Data Solutions Pty Ltd</w:t>
      </w:r>
      <w:r>
        <w:br/>
      </w:r>
      <w:r>
        <w:t xml:space="preserve">Statistician Services Division, Australia Brisbane</w:t>
      </w:r>
      <w:r>
        <w:br/>
      </w:r>
      <w:r>
        <w:t xml:space="preserve">Name / Title / Signature / Date</w:t>
      </w:r>
    </w:p>
    <w:p>
      <w:pPr>
        <w:pStyle w:val="BodyText"/>
      </w:pPr>
      <w:r>
        <w:rPr>
          <w:bCs/>
          <w:b/>
        </w:rPr>
        <w:t xml:space="preserve">Brisbane Analytics &amp; Data Solutions Pty Ltd</w:t>
      </w:r>
      <w:r>
        <w:t xml:space="preserve"> </w:t>
      </w:r>
      <w:r>
        <w:t xml:space="preserve">| ABN 12 345 678 901</w:t>
      </w:r>
      <w:r>
        <w:br/>
      </w:r>
      <w:r>
        <w:t xml:space="preserve">Level 14, 123 Creek Street, Brisbane QLD 4000, Australia</w:t>
      </w:r>
      <w:r>
        <w:br/>
      </w:r>
      <w:r>
        <w:t xml:space="preserve">Telephone: +61 7 3100 0000 | Email: enquiries@brisbanedatasolutions.com.au</w:t>
      </w:r>
      <w:r>
        <w:br/>
      </w:r>
      <w:r>
        <w:br/>
      </w:r>
      <w:r>
        <w:t xml:space="preserve">This Quotation Estimate is a confidential document prepared exclusively for the named client. Reproduction or distribution without written consent is prohibited. All services are governed by the laws of Queensland, Australia Brisbane jurisdiction.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Australia Brisbane</dc:title>
  <dc:creator/>
  <dc:language>en</dc:language>
  <cp:keywords/>
  <dcterms:created xsi:type="dcterms:W3CDTF">2026-10-10T09:26:00Z</dcterms:created>
  <dcterms:modified xsi:type="dcterms:W3CDTF">2026-10-10T09:26:00Z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