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Statistician</w:t>
      </w:r>
      <w:r>
        <w:t xml:space="preserve"> </w:t>
      </w:r>
      <w:r>
        <w:t xml:space="preserve">Services</w:t>
      </w:r>
      <w:r>
        <w:t xml:space="preserve"> </w:t>
      </w:r>
      <w:r>
        <w:t xml:space="preserve">-</w:t>
      </w:r>
      <w:r>
        <w:t xml:space="preserve"> </w:t>
      </w:r>
      <w:r>
        <w:t xml:space="preserve">China</w:t>
      </w:r>
      <w:r>
        <w:t xml:space="preserve"> </w:t>
      </w:r>
      <w:r>
        <w:t xml:space="preserve">Shanghai</w:t>
      </w:r>
    </w:p>
    <w:bookmarkStart w:id="20" w:name="quotation-estimate"/>
    <w:p>
      <w:pPr>
        <w:pStyle w:val="Heading1"/>
      </w:pPr>
      <w:r>
        <w:t xml:space="preserve">QUOTATION ESTIMATE</w:t>
      </w:r>
    </w:p>
    <w:p>
      <w:pPr>
        <w:pStyle w:val="FirstParagraph"/>
      </w:pPr>
      <w:r>
        <w:rPr>
          <w:bCs/>
          <w:b/>
        </w:rPr>
        <w:t xml:space="preserve">Shanghai Data Analytics &amp; Consulting Group Co., Ltd.</w:t>
      </w:r>
    </w:p>
    <w:p>
      <w:pPr>
        <w:pStyle w:val="BodyText"/>
      </w:pPr>
      <w:r>
        <w:t xml:space="preserve">Address: 888 Century Avenue, Pudong New Area, China Shanghai, 200120</w:t>
      </w:r>
    </w:p>
    <w:p>
      <w:pPr>
        <w:pStyle w:val="BodyText"/>
      </w:pPr>
      <w:r>
        <w:t xml:space="preserve">Tel: +86-21-5888-6600 | Email: quotations@shdataanalytics.cn</w:t>
      </w:r>
    </w:p>
    <w:p>
      <w:pPr>
        <w:pStyle w:val="BodyText"/>
      </w:pPr>
      <w:r>
        <w:t xml:space="preserve">Unified Social Credit Code: 91310115MA1K3X7B2F</w:t>
      </w:r>
    </w:p>
    <w:bookmarkEnd w:id="20"/>
    <w:bookmarkStart w:id="21" w:name="quotation-details"/>
    <w:p>
      <w:pPr>
        <w:pStyle w:val="Heading3"/>
      </w:pPr>
      <w:r>
        <w:t xml:space="preserve">Quotation Details</w:t>
      </w:r>
    </w:p>
    <w:p>
      <w:pPr>
        <w:pStyle w:val="FirstParagraph"/>
      </w:pPr>
      <w:r>
        <w:rPr>
          <w:bCs/>
          <w:b/>
        </w:rPr>
        <w:t xml:space="preserve">Quotation Estimate No.:</w:t>
      </w:r>
      <w:r>
        <w:t xml:space="preserve"> </w:t>
      </w:r>
      <w:r>
        <w:t xml:space="preserve">QE-2025-SH-0472</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Prepared By:</w:t>
      </w:r>
      <w:r>
        <w:t xml:space="preserve"> </w:t>
      </w:r>
      <w:r>
        <w:t xml:space="preserve">Ms. Lin Wei, Senior Account Manager</w:t>
      </w:r>
    </w:p>
    <w:bookmarkEnd w:id="21"/>
    <w:bookmarkStart w:id="22" w:name="client-information"/>
    <w:p>
      <w:pPr>
        <w:pStyle w:val="Heading3"/>
      </w:pPr>
      <w:r>
        <w:t xml:space="preserve">Client Information</w:t>
      </w:r>
    </w:p>
    <w:p>
      <w:pPr>
        <w:pStyle w:val="FirstParagraph"/>
      </w:pPr>
      <w:r>
        <w:rPr>
          <w:bCs/>
          <w:b/>
        </w:rPr>
        <w:t xml:space="preserve">Client Name:</w:t>
      </w:r>
      <w:r>
        <w:t xml:space="preserve"> </w:t>
      </w:r>
      <w:r>
        <w:t xml:space="preserve">[Client Company Name]</w:t>
      </w:r>
    </w:p>
    <w:p>
      <w:pPr>
        <w:pStyle w:val="BodyText"/>
      </w:pPr>
      <w:r>
        <w:rPr>
          <w:bCs/>
          <w:b/>
        </w:rPr>
        <w:t xml:space="preserve">Address:</w:t>
      </w:r>
      <w:r>
        <w:t xml:space="preserve"> </w:t>
      </w:r>
      <w:r>
        <w:t xml:space="preserve">[Client Address], China Shanghai</w:t>
      </w:r>
    </w:p>
    <w:p>
      <w:pPr>
        <w:pStyle w:val="BodyText"/>
      </w:pPr>
      <w:r>
        <w:rPr>
          <w:bCs/>
          <w:b/>
        </w:rPr>
        <w:t xml:space="preserve">Contact Person:</w:t>
      </w:r>
      <w:r>
        <w:t xml:space="preserve"> </w:t>
      </w:r>
      <w:r>
        <w:t xml:space="preserve">[Name &amp; Title]</w:t>
      </w:r>
    </w:p>
    <w:p>
      <w:pPr>
        <w:pStyle w:val="BodyText"/>
      </w:pPr>
      <w:r>
        <w:rPr>
          <w:bCs/>
          <w:b/>
        </w:rPr>
        <w:t xml:space="preserve">Reference Project:</w:t>
      </w:r>
      <w:r>
        <w:t xml:space="preserve"> </w:t>
      </w:r>
      <w:r>
        <w:t xml:space="preserve">Annual Statistical Analysis &amp; Reporting</w:t>
      </w:r>
    </w:p>
    <w:bookmarkEnd w:id="22"/>
    <w:p>
      <w:pPr>
        <w:pStyle w:val="BodyText"/>
      </w:pPr>
      <w:r>
        <w:t xml:space="preserve">Dear Sir/Madam,</w:t>
      </w:r>
    </w:p>
    <w:p>
      <w:pPr>
        <w:pStyle w:val="BodyText"/>
      </w:pPr>
      <w:r>
        <w:t xml:space="preserve">Thank you for your inquiry regarding professional statistical consulting services. This</w:t>
      </w:r>
      <w:r>
        <w:t xml:space="preserve"> </w:t>
      </w:r>
      <w:r>
        <w:t xml:space="preserve">Quotation Estimate</w:t>
      </w:r>
      <w:r>
        <w:t xml:space="preserve"> </w:t>
      </w:r>
      <w:r>
        <w:t xml:space="preserve">has been prepared specifically to outline the scope, deliverables, and associated costs for engaging a qualified</w:t>
      </w:r>
      <w:r>
        <w:t xml:space="preserve"> </w:t>
      </w:r>
      <w:r>
        <w:t xml:space="preserve">Statistician</w:t>
      </w:r>
      <w:r>
        <w:t xml:space="preserve"> </w:t>
      </w:r>
      <w:r>
        <w:t xml:space="preserve">to support your operations in</w:t>
      </w:r>
      <w:r>
        <w:t xml:space="preserve"> </w:t>
      </w:r>
      <w:r>
        <w:t xml:space="preserve">China Shanghai</w:t>
      </w:r>
      <w:r>
        <w:t xml:space="preserve">. We are pleased to present the following detailed proposal for your review and consideration.</w:t>
      </w:r>
    </w:p>
    <w:bookmarkStart w:id="23" w:name="Xb48d081fe6e49cbbe8f03acc2fa452950936ced"/>
    <w:p>
      <w:pPr>
        <w:pStyle w:val="Heading2"/>
      </w:pPr>
      <w:r>
        <w:t xml:space="preserve">1. Scope of Services – Statistician Engagement in China Shanghai</w:t>
      </w:r>
    </w:p>
    <w:p>
      <w:pPr>
        <w:pStyle w:val="FirstParagraph"/>
      </w:pPr>
      <w:r>
        <w:t xml:space="preserve">The</w:t>
      </w:r>
      <w:r>
        <w:t xml:space="preserve"> </w:t>
      </w:r>
      <w:r>
        <w:t xml:space="preserve">Statistician</w:t>
      </w:r>
      <w:r>
        <w:t xml:space="preserve"> </w:t>
      </w:r>
      <w:r>
        <w:t xml:space="preserve">engaged under this</w:t>
      </w:r>
      <w:r>
        <w:t xml:space="preserve"> </w:t>
      </w:r>
      <w:r>
        <w:t xml:space="preserve">Quotation Estimate</w:t>
      </w:r>
      <w:r>
        <w:t xml:space="preserve"> </w:t>
      </w:r>
      <w:r>
        <w:t xml:space="preserve">will provide comprehensive statistical analysis, data modelling, and reporting services tailored to the regulatory and commercial environment of</w:t>
      </w:r>
      <w:r>
        <w:t xml:space="preserve"> </w:t>
      </w:r>
      <w:r>
        <w:t xml:space="preserve">China Shanghai</w:t>
      </w:r>
      <w:r>
        <w:t xml:space="preserve">. The scope of work includes, but is not limited to, the following activities:</w:t>
      </w:r>
    </w:p>
    <w:p>
      <w:pPr>
        <w:numPr>
          <w:ilvl w:val="0"/>
          <w:numId w:val="1001"/>
        </w:numPr>
        <w:pStyle w:val="Compact"/>
      </w:pPr>
      <w:r>
        <w:t xml:space="preserve">Design and implementation of statistical sampling frameworks compliant with the National Bureau of Statistics of China (NBS) guidelines applicable in</w:t>
      </w:r>
      <w:r>
        <w:t xml:space="preserve"> </w:t>
      </w:r>
      <w:r>
        <w:t xml:space="preserve">China Shanghai</w:t>
      </w:r>
      <w:r>
        <w:t xml:space="preserve">.</w:t>
      </w:r>
    </w:p>
    <w:p>
      <w:pPr>
        <w:numPr>
          <w:ilvl w:val="0"/>
          <w:numId w:val="1001"/>
        </w:numPr>
        <w:pStyle w:val="Compact"/>
      </w:pPr>
      <w:r>
        <w:t xml:space="preserve">Development of predictive analytical models for market forecasting, quality control, and operational efficiency within the client's</w:t>
      </w:r>
      <w:r>
        <w:t xml:space="preserve"> </w:t>
      </w:r>
      <w:r>
        <w:t xml:space="preserve">China Shanghai</w:t>
      </w:r>
      <w:r>
        <w:t xml:space="preserve"> </w:t>
      </w:r>
      <w:r>
        <w:t xml:space="preserve">facilities.</w:t>
      </w:r>
    </w:p>
    <w:p>
      <w:pPr>
        <w:numPr>
          <w:ilvl w:val="0"/>
          <w:numId w:val="1001"/>
        </w:numPr>
        <w:pStyle w:val="Compact"/>
      </w:pPr>
      <w:r>
        <w:t xml:space="preserve">Preparation of monthly and quarterly statistical reports in accordance with local reporting requirements in</w:t>
      </w:r>
      <w:r>
        <w:t xml:space="preserve"> </w:t>
      </w:r>
      <w:r>
        <w:t xml:space="preserve">China Shanghai</w:t>
      </w:r>
      <w:r>
        <w:t xml:space="preserve">.</w:t>
      </w:r>
    </w:p>
    <w:p>
      <w:pPr>
        <w:numPr>
          <w:ilvl w:val="0"/>
          <w:numId w:val="1001"/>
        </w:numPr>
        <w:pStyle w:val="Compact"/>
      </w:pPr>
      <w:r>
        <w:t xml:space="preserve">Conduct of hypothesis testing, regression analysis, and multivariate statistical procedures on datasets exceeding 500,000 records.</w:t>
      </w:r>
    </w:p>
    <w:p>
      <w:pPr>
        <w:numPr>
          <w:ilvl w:val="0"/>
          <w:numId w:val="1001"/>
        </w:numPr>
        <w:pStyle w:val="Compact"/>
      </w:pPr>
      <w:r>
        <w:t xml:space="preserve">Advisory support on data governance, statistical methodology, and compliance with the Statistics Law of the People's Republic of China as enforced in</w:t>
      </w:r>
      <w:r>
        <w:t xml:space="preserve"> </w:t>
      </w:r>
      <w:r>
        <w:t xml:space="preserve">China Shanghai</w:t>
      </w:r>
      <w:r>
        <w:t xml:space="preserve">.</w:t>
      </w:r>
    </w:p>
    <w:p>
      <w:pPr>
        <w:numPr>
          <w:ilvl w:val="0"/>
          <w:numId w:val="1001"/>
        </w:numPr>
        <w:pStyle w:val="Compact"/>
      </w:pPr>
      <w:r>
        <w:t xml:space="preserve">On-site consultation at the client's premises in</w:t>
      </w:r>
      <w:r>
        <w:t xml:space="preserve"> </w:t>
      </w:r>
      <w:r>
        <w:t xml:space="preserve">China Shanghai</w:t>
      </w:r>
      <w:r>
        <w:t xml:space="preserve"> </w:t>
      </w:r>
      <w:r>
        <w:t xml:space="preserve">for a minimum of three (3) days per month, supplemented by remote support on remaining business days.</w:t>
      </w:r>
    </w:p>
    <w:bookmarkEnd w:id="23"/>
    <w:bookmarkStart w:id="24" w:name="itemized-cost-breakdown"/>
    <w:p>
      <w:pPr>
        <w:pStyle w:val="Heading2"/>
      </w:pPr>
      <w:r>
        <w:t xml:space="preserve">2.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Service</w:t>
            </w:r>
          </w:p>
        </w:tc>
        <w:tc>
          <w:tcPr/>
          <w:p>
            <w:pPr>
              <w:pStyle w:val="Compact"/>
              <w:jc w:val="left"/>
            </w:pPr>
            <w:r>
              <w:t xml:space="preserve">Duration / Qty</w:t>
            </w:r>
          </w:p>
        </w:tc>
        <w:tc>
          <w:tcPr/>
          <w:p>
            <w:pPr>
              <w:pStyle w:val="Compact"/>
              <w:jc w:val="left"/>
            </w:pPr>
            <w:r>
              <w:t xml:space="preserve">Unit Rate (CNY)</w:t>
            </w:r>
          </w:p>
        </w:tc>
        <w:tc>
          <w:tcPr/>
          <w:p>
            <w:pPr>
              <w:pStyle w:val="Compact"/>
              <w:jc w:val="left"/>
            </w:pPr>
            <w:r>
              <w:t xml:space="preserve">Amount (CNY)</w:t>
            </w:r>
          </w:p>
        </w:tc>
        <w:tc>
          <w:tcPr/>
          <w:p>
            <w:pPr>
              <w:pStyle w:val="Compact"/>
              <w:jc w:val="left"/>
            </w:pPr>
            <w:r>
              <w:t xml:space="preserve">Remarks</w:t>
            </w:r>
          </w:p>
        </w:tc>
      </w:tr>
      <w:tr>
        <w:tc>
          <w:tcPr/>
          <w:p>
            <w:pPr>
              <w:pStyle w:val="Compact"/>
              <w:jc w:val="left"/>
            </w:pPr>
            <w:r>
              <w:t xml:space="preserve">1</w:t>
            </w:r>
          </w:p>
        </w:tc>
        <w:tc>
          <w:tcPr/>
          <w:p>
            <w:pPr>
              <w:pStyle w:val="Compact"/>
              <w:jc w:val="left"/>
            </w:pPr>
            <w:r>
              <w:t xml:space="preserve">Senior Statistician – Monthly Retainer (on-site + remote)</w:t>
            </w:r>
          </w:p>
        </w:tc>
        <w:tc>
          <w:tcPr/>
          <w:p>
            <w:pPr>
              <w:pStyle w:val="Compact"/>
              <w:jc w:val="left"/>
            </w:pPr>
            <w:r>
              <w:t xml:space="preserve">12 months</w:t>
            </w:r>
          </w:p>
        </w:tc>
        <w:tc>
          <w:tcPr/>
          <w:p>
            <w:pPr>
              <w:pStyle w:val="Compact"/>
              <w:jc w:val="left"/>
            </w:pPr>
            <w:r>
              <w:t xml:space="preserve">45,000.00</w:t>
            </w:r>
          </w:p>
        </w:tc>
        <w:tc>
          <w:tcPr/>
          <w:p>
            <w:pPr>
              <w:pStyle w:val="Compact"/>
              <w:jc w:val="left"/>
            </w:pPr>
            <w:r>
              <w:t xml:space="preserve">540,000.00</w:t>
            </w:r>
          </w:p>
        </w:tc>
        <w:tc>
          <w:tcPr/>
          <w:p>
            <w:pPr>
              <w:pStyle w:val="Compact"/>
              <w:jc w:val="left"/>
            </w:pPr>
            <w:r>
              <w:t xml:space="preserve">Incl. 3 on-site days/month in China Shanghai</w:t>
            </w:r>
          </w:p>
        </w:tc>
      </w:tr>
      <w:tr>
        <w:tc>
          <w:tcPr/>
          <w:p>
            <w:pPr>
              <w:pStyle w:val="Compact"/>
              <w:jc w:val="left"/>
            </w:pPr>
            <w:r>
              <w:t xml:space="preserve">2</w:t>
            </w:r>
          </w:p>
        </w:tc>
        <w:tc>
          <w:tcPr/>
          <w:p>
            <w:pPr>
              <w:pStyle w:val="Compact"/>
              <w:jc w:val="left"/>
            </w:pPr>
            <w:r>
              <w:t xml:space="preserve">Statistical Model Development &amp; Calibration</w:t>
            </w:r>
          </w:p>
        </w:tc>
        <w:tc>
          <w:tcPr/>
          <w:p>
            <w:pPr>
              <w:pStyle w:val="Compact"/>
              <w:jc w:val="left"/>
            </w:pPr>
            <w:r>
              <w:t xml:space="preserve">2 projects</w:t>
            </w:r>
          </w:p>
        </w:tc>
        <w:tc>
          <w:tcPr/>
          <w:p>
            <w:pPr>
              <w:pStyle w:val="Compact"/>
              <w:jc w:val="left"/>
            </w:pPr>
            <w:r>
              <w:t xml:space="preserve">38,000.00</w:t>
            </w:r>
          </w:p>
        </w:tc>
        <w:tc>
          <w:tcPr/>
          <w:p>
            <w:pPr>
              <w:pStyle w:val="Compact"/>
              <w:jc w:val="left"/>
            </w:pPr>
            <w:r>
              <w:t xml:space="preserve">76,000.00</w:t>
            </w:r>
          </w:p>
        </w:tc>
        <w:tc>
          <w:tcPr/>
          <w:p>
            <w:pPr>
              <w:pStyle w:val="Compact"/>
              <w:jc w:val="left"/>
            </w:pPr>
            <w:r>
              <w:t xml:space="preserve">Custom predictive models for China Shanghai market</w:t>
            </w:r>
          </w:p>
        </w:tc>
      </w:tr>
      <w:tr>
        <w:tc>
          <w:tcPr/>
          <w:p>
            <w:pPr>
              <w:pStyle w:val="Compact"/>
              <w:jc w:val="left"/>
            </w:pPr>
            <w:r>
              <w:t xml:space="preserve">3</w:t>
            </w:r>
          </w:p>
        </w:tc>
        <w:tc>
          <w:tcPr/>
          <w:p>
            <w:pPr>
              <w:pStyle w:val="Compact"/>
              <w:jc w:val="left"/>
            </w:pPr>
            <w:r>
              <w:t xml:space="preserve">Quarterly Statistical Reporting &amp; NBS Compliance Review</w:t>
            </w:r>
          </w:p>
        </w:tc>
        <w:tc>
          <w:tcPr/>
          <w:p>
            <w:pPr>
              <w:pStyle w:val="Compact"/>
              <w:jc w:val="left"/>
            </w:pPr>
            <w:r>
              <w:t xml:space="preserve">4 quarters</w:t>
            </w:r>
          </w:p>
        </w:tc>
        <w:tc>
          <w:tcPr/>
          <w:p>
            <w:pPr>
              <w:pStyle w:val="Compact"/>
              <w:jc w:val="left"/>
            </w:pPr>
            <w:r>
              <w:t xml:space="preserve">12,500.00</w:t>
            </w:r>
          </w:p>
        </w:tc>
        <w:tc>
          <w:tcPr/>
          <w:p>
            <w:pPr>
              <w:pStyle w:val="Compact"/>
              <w:jc w:val="left"/>
            </w:pPr>
            <w:r>
              <w:t xml:space="preserve">50,000.00</w:t>
            </w:r>
          </w:p>
        </w:tc>
        <w:tc>
          <w:tcPr/>
          <w:p>
            <w:pPr>
              <w:pStyle w:val="Compact"/>
              <w:jc w:val="left"/>
            </w:pPr>
            <w:r>
              <w:t xml:space="preserve">Per China Shanghai regulatory requirements</w:t>
            </w:r>
          </w:p>
        </w:tc>
      </w:tr>
      <w:tr>
        <w:tc>
          <w:tcPr/>
          <w:p>
            <w:pPr>
              <w:pStyle w:val="Compact"/>
              <w:jc w:val="left"/>
            </w:pPr>
            <w:r>
              <w:t xml:space="preserve">4</w:t>
            </w:r>
          </w:p>
        </w:tc>
        <w:tc>
          <w:tcPr/>
          <w:p>
            <w:pPr>
              <w:pStyle w:val="Compact"/>
              <w:jc w:val="left"/>
            </w:pPr>
            <w:r>
              <w:t xml:space="preserve">Data Cleaning, Validation &amp; Pre-processing</w:t>
            </w:r>
          </w:p>
        </w:tc>
        <w:tc>
          <w:tcPr/>
          <w:p>
            <w:pPr>
              <w:pStyle w:val="Compact"/>
              <w:jc w:val="left"/>
            </w:pPr>
            <w:r>
              <w:t xml:space="preserve">12 months</w:t>
            </w:r>
          </w:p>
        </w:tc>
        <w:tc>
          <w:tcPr/>
          <w:p>
            <w:pPr>
              <w:pStyle w:val="Compact"/>
              <w:jc w:val="left"/>
            </w:pPr>
            <w:r>
              <w:t xml:space="preserve">8,000.00</w:t>
            </w:r>
          </w:p>
        </w:tc>
        <w:tc>
          <w:tcPr/>
          <w:p>
            <w:pPr>
              <w:pStyle w:val="Compact"/>
              <w:jc w:val="left"/>
            </w:pPr>
            <w:r>
              <w:t xml:space="preserve">96,000.00</w:t>
            </w:r>
          </w:p>
        </w:tc>
        <w:tc>
          <w:tcPr/>
          <w:p>
            <w:pPr>
              <w:pStyle w:val="Compact"/>
              <w:jc w:val="left"/>
            </w:pPr>
            <w:r>
              <w:t xml:space="preserve">Monthly recurring service</w:t>
            </w:r>
          </w:p>
        </w:tc>
      </w:tr>
      <w:tr>
        <w:tc>
          <w:tcPr/>
          <w:p>
            <w:pPr>
              <w:pStyle w:val="Compact"/>
              <w:jc w:val="left"/>
            </w:pPr>
            <w:r>
              <w:t xml:space="preserve">5</w:t>
            </w:r>
          </w:p>
        </w:tc>
        <w:tc>
          <w:tcPr/>
          <w:p>
            <w:pPr>
              <w:pStyle w:val="Compact"/>
              <w:jc w:val="left"/>
            </w:pPr>
            <w:r>
              <w:t xml:space="preserve">Ad-hoc Statistical Consultation (up to 40 hours/year)</w:t>
            </w:r>
          </w:p>
        </w:tc>
        <w:tc>
          <w:tcPr/>
          <w:p>
            <w:pPr>
              <w:pStyle w:val="Compact"/>
              <w:jc w:val="left"/>
            </w:pPr>
            <w:r>
              <w:t xml:space="preserve">40 hours</w:t>
            </w:r>
          </w:p>
        </w:tc>
        <w:tc>
          <w:tcPr/>
          <w:p>
            <w:pPr>
              <w:pStyle w:val="Compact"/>
              <w:jc w:val="left"/>
            </w:pPr>
            <w:r>
              <w:t xml:space="preserve">1,200.00</w:t>
            </w:r>
          </w:p>
        </w:tc>
        <w:tc>
          <w:tcPr/>
          <w:p>
            <w:pPr>
              <w:pStyle w:val="Compact"/>
              <w:jc w:val="left"/>
            </w:pPr>
            <w:r>
              <w:t xml:space="preserve">48,000.00</w:t>
            </w:r>
          </w:p>
        </w:tc>
        <w:tc>
          <w:tcPr/>
          <w:p>
            <w:pPr>
              <w:pStyle w:val="Compact"/>
              <w:jc w:val="left"/>
            </w:pPr>
            <w:r>
              <w:t xml:space="preserve">Billed at actual hours used</w:t>
            </w:r>
          </w:p>
        </w:tc>
      </w:tr>
      <w:tr>
        <w:tc>
          <w:tcPr/>
          <w:p>
            <w:pPr>
              <w:pStyle w:val="Compact"/>
              <w:jc w:val="left"/>
            </w:pPr>
            <w:r>
              <w:t xml:space="preserve">6</w:t>
            </w:r>
          </w:p>
        </w:tc>
        <w:tc>
          <w:tcPr/>
          <w:p>
            <w:pPr>
              <w:pStyle w:val="Compact"/>
              <w:jc w:val="left"/>
            </w:pPr>
            <w:r>
              <w:t xml:space="preserve">Travel &amp; Local Transportation within China Shanghai</w:t>
            </w:r>
          </w:p>
        </w:tc>
        <w:tc>
          <w:tcPr/>
          <w:p>
            <w:pPr>
              <w:pStyle w:val="Compact"/>
              <w:jc w:val="left"/>
            </w:pPr>
            <w:r>
              <w:t xml:space="preserve">12 months</w:t>
            </w:r>
          </w:p>
        </w:tc>
        <w:tc>
          <w:tcPr/>
          <w:p>
            <w:pPr>
              <w:pStyle w:val="Compact"/>
              <w:jc w:val="left"/>
            </w:pPr>
            <w:r>
              <w:t xml:space="preserve">3,500.00</w:t>
            </w:r>
          </w:p>
        </w:tc>
        <w:tc>
          <w:tcPr/>
          <w:p>
            <w:pPr>
              <w:pStyle w:val="Compact"/>
              <w:jc w:val="left"/>
            </w:pPr>
            <w:r>
              <w:t xml:space="preserve">42,000.00</w:t>
            </w:r>
          </w:p>
        </w:tc>
        <w:tc>
          <w:tcPr/>
          <w:p>
            <w:pPr>
              <w:pStyle w:val="Compact"/>
              <w:jc w:val="left"/>
            </w:pPr>
            <w:r>
              <w:t xml:space="preserve">On-site visits to client site in China Shanghai</w:t>
            </w:r>
          </w:p>
        </w:tc>
      </w:tr>
      <w:tr>
        <w:tc>
          <w:tcPr/>
          <w:p>
            <w:pPr>
              <w:pStyle w:val="Compact"/>
              <w:jc w:val="left"/>
            </w:pPr>
            <w:r>
              <w:t xml:space="preserve">7</w:t>
            </w:r>
          </w:p>
        </w:tc>
        <w:tc>
          <w:tcPr/>
          <w:p>
            <w:pPr>
              <w:pStyle w:val="Compact"/>
              <w:jc w:val="left"/>
            </w:pPr>
            <w:r>
              <w:t xml:space="preserve">Software Licensing &amp; Computational Resources</w:t>
            </w:r>
          </w:p>
        </w:tc>
        <w:tc>
          <w:tcPr/>
          <w:p>
            <w:pPr>
              <w:pStyle w:val="Compact"/>
              <w:jc w:val="left"/>
            </w:pPr>
            <w:r>
              <w:t xml:space="preserve">12 months</w:t>
            </w:r>
          </w:p>
        </w:tc>
        <w:tc>
          <w:tcPr/>
          <w:p>
            <w:pPr>
              <w:pStyle w:val="Compact"/>
              <w:jc w:val="left"/>
            </w:pPr>
            <w:r>
              <w:t xml:space="preserve">6,000.00</w:t>
            </w:r>
          </w:p>
        </w:tc>
        <w:tc>
          <w:tcPr/>
          <w:p>
            <w:pPr>
              <w:pStyle w:val="Compact"/>
              <w:jc w:val="left"/>
            </w:pPr>
            <w:r>
              <w:t xml:space="preserve">72,000.00</w:t>
            </w:r>
          </w:p>
        </w:tc>
        <w:tc>
          <w:tcPr/>
          <w:p>
            <w:pPr>
              <w:pStyle w:val="Compact"/>
              <w:jc w:val="left"/>
            </w:pPr>
            <w:r>
              <w:t xml:space="preserve">R, SAS, Python environment setup</w:t>
            </w:r>
          </w:p>
        </w:tc>
      </w:tr>
      <w:tr>
        <w:tc>
          <w:tcPr>
            <w:gridSpan w:val="4"/>
          </w:tcPr>
          <w:p>
            <w:pPr>
              <w:pStyle w:val="Compact"/>
              <w:jc w:val="left"/>
            </w:pPr>
            <w:r>
              <w:t xml:space="preserve">Subtotal (CNY)</w:t>
            </w:r>
          </w:p>
        </w:tc>
        <w:tc>
          <w:tcPr/>
          <w:p>
            <w:pPr>
              <w:pStyle w:val="Compact"/>
              <w:jc w:val="left"/>
            </w:pPr>
            <w:r>
              <w:t xml:space="preserve">924,000.00</w:t>
            </w:r>
          </w:p>
        </w:tc>
        <w:tc>
          <w:tcPr/>
          <w:p>
            <w:pPr>
              <w:pStyle w:val="Compact"/>
            </w:pPr>
          </w:p>
        </w:tc>
      </w:tr>
      <w:tr>
        <w:tc>
          <w:tcPr>
            <w:gridSpan w:val="4"/>
          </w:tcPr>
          <w:p>
            <w:pPr>
              <w:pStyle w:val="Compact"/>
              <w:jc w:val="left"/>
            </w:pPr>
            <w:r>
              <w:t xml:space="preserve">VAT (6% – Professional Services, China Shanghai)</w:t>
            </w:r>
          </w:p>
        </w:tc>
        <w:tc>
          <w:tcPr/>
          <w:p>
            <w:pPr>
              <w:pStyle w:val="Compact"/>
              <w:jc w:val="left"/>
            </w:pPr>
            <w:r>
              <w:t xml:space="preserve">55,440.00</w:t>
            </w:r>
          </w:p>
        </w:tc>
        <w:tc>
          <w:tcPr/>
          <w:p>
            <w:pPr>
              <w:pStyle w:val="Compact"/>
            </w:pPr>
          </w:p>
        </w:tc>
      </w:tr>
      <w:tr>
        <w:tc>
          <w:tcPr>
            <w:gridSpan w:val="4"/>
          </w:tcPr>
          <w:p>
            <w:pPr>
              <w:pStyle w:val="Compact"/>
              <w:jc w:val="left"/>
            </w:pPr>
            <w:r>
              <w:rPr>
                <w:bCs/>
                <w:b/>
              </w:rPr>
              <w:t xml:space="preserve">TOTAL ESTIMATED COST (CNY)</w:t>
            </w:r>
          </w:p>
        </w:tc>
        <w:tc>
          <w:tcPr/>
          <w:p>
            <w:pPr>
              <w:pStyle w:val="Compact"/>
              <w:jc w:val="left"/>
            </w:pPr>
            <w:r>
              <w:rPr>
                <w:bCs/>
                <w:b/>
              </w:rPr>
              <w:t xml:space="preserve">979,440.00</w:t>
            </w:r>
          </w:p>
        </w:tc>
        <w:tc>
          <w:tcPr/>
          <w:p>
            <w:pPr>
              <w:pStyle w:val="Compact"/>
            </w:pPr>
          </w:p>
        </w:tc>
      </w:tr>
    </w:tbl>
    <w:bookmarkEnd w:id="24"/>
    <w:bookmarkStart w:id="25" w:name="statistician-qualifications-profile"/>
    <w:p>
      <w:pPr>
        <w:pStyle w:val="Heading2"/>
      </w:pPr>
      <w:r>
        <w:t xml:space="preserve">3. Statistician Qualifications &amp; Profile</w:t>
      </w:r>
    </w:p>
    <w:p>
      <w:pPr>
        <w:pStyle w:val="FirstParagraph"/>
      </w:pPr>
      <w:r>
        <w:t xml:space="preserve">The</w:t>
      </w:r>
      <w:r>
        <w:t xml:space="preserve"> </w:t>
      </w:r>
      <w:r>
        <w:t xml:space="preserve">Statistician</w:t>
      </w:r>
      <w:r>
        <w:t xml:space="preserve"> </w:t>
      </w:r>
      <w:r>
        <w:t xml:space="preserve">assigned to this engagement in</w:t>
      </w:r>
      <w:r>
        <w:t xml:space="preserve"> </w:t>
      </w:r>
      <w:r>
        <w:t xml:space="preserve">China Shanghai</w:t>
      </w:r>
      <w:r>
        <w:t xml:space="preserve"> </w:t>
      </w:r>
      <w:r>
        <w:t xml:space="preserve">shall meet the following minimum qualifications:</w:t>
      </w:r>
    </w:p>
    <w:p>
      <w:pPr>
        <w:numPr>
          <w:ilvl w:val="0"/>
          <w:numId w:val="1002"/>
        </w:numPr>
        <w:pStyle w:val="Compact"/>
      </w:pPr>
      <w:r>
        <w:t xml:space="preserve">Master's degree or above in Statistics, Applied Mathematics, or a closely related quantitative discipline from an accredited institution.</w:t>
      </w:r>
    </w:p>
    <w:p>
      <w:pPr>
        <w:numPr>
          <w:ilvl w:val="0"/>
          <w:numId w:val="1002"/>
        </w:numPr>
        <w:pStyle w:val="Compact"/>
      </w:pPr>
      <w:r>
        <w:t xml:space="preserve">Minimum of eight (8) years of professional experience in statistical analysis, with at least three (3) years of experience working within the</w:t>
      </w:r>
      <w:r>
        <w:t xml:space="preserve"> </w:t>
      </w:r>
      <w:r>
        <w:t xml:space="preserve">China Shanghai</w:t>
      </w:r>
      <w:r>
        <w:t xml:space="preserve"> </w:t>
      </w:r>
      <w:r>
        <w:t xml:space="preserve">business environment.</w:t>
      </w:r>
    </w:p>
    <w:p>
      <w:pPr>
        <w:numPr>
          <w:ilvl w:val="0"/>
          <w:numId w:val="1002"/>
        </w:numPr>
        <w:pStyle w:val="Compact"/>
      </w:pPr>
      <w:r>
        <w:t xml:space="preserve">Proficiency in statistical software including R, SAS, SPSS, and Python (pandas, scikit-learn, statsmodels).</w:t>
      </w:r>
    </w:p>
    <w:p>
      <w:pPr>
        <w:numPr>
          <w:ilvl w:val="0"/>
          <w:numId w:val="1002"/>
        </w:numPr>
        <w:pStyle w:val="Compact"/>
      </w:pPr>
      <w:r>
        <w:t xml:space="preserve">Working knowledge of the Statistics Law of the PRC and local data reporting regulations applicable in</w:t>
      </w:r>
      <w:r>
        <w:t xml:space="preserve"> </w:t>
      </w:r>
      <w:r>
        <w:t xml:space="preserve">China Shanghai</w:t>
      </w:r>
      <w:r>
        <w:t xml:space="preserve">.</w:t>
      </w:r>
    </w:p>
    <w:p>
      <w:pPr>
        <w:numPr>
          <w:ilvl w:val="0"/>
          <w:numId w:val="1002"/>
        </w:numPr>
        <w:pStyle w:val="Compact"/>
      </w:pPr>
      <w:r>
        <w:t xml:space="preserve">Fluency in Mandarin Chinese; professional proficiency in English for cross-border reporting.</w:t>
      </w:r>
    </w:p>
    <w:p>
      <w:pPr>
        <w:numPr>
          <w:ilvl w:val="0"/>
          <w:numId w:val="1002"/>
        </w:numPr>
        <w:pStyle w:val="Compact"/>
      </w:pPr>
      <w:r>
        <w:t xml:space="preserve">Professional certification (e.g., CStat, ASA membership, or equivalent) is preferred.</w:t>
      </w:r>
    </w:p>
    <w:bookmarkEnd w:id="25"/>
    <w:bookmarkStart w:id="26" w:name="payment-terms-schedule"/>
    <w:p>
      <w:pPr>
        <w:pStyle w:val="Heading2"/>
      </w:pPr>
      <w:r>
        <w:t xml:space="preserve">4. Payment Terms &amp; Schedule</w:t>
      </w:r>
    </w:p>
    <w:p>
      <w:pPr>
        <w:pStyle w:val="FirstParagraph"/>
      </w:pPr>
      <w:r>
        <w:t xml:space="preserve">Payment for the services outlined in this</w:t>
      </w:r>
      <w:r>
        <w:t xml:space="preserve"> </w:t>
      </w:r>
      <w:r>
        <w:t xml:space="preserve">Quotation Estimate</w:t>
      </w:r>
      <w:r>
        <w:t xml:space="preserve"> </w:t>
      </w:r>
      <w:r>
        <w:t xml:space="preserve">shall be made in Renminbi (CNY) via bank transfer to the account of Shanghai Data Analytics &amp; Consulting Group Co., Ltd. The payment schedule is as follows:</w:t>
      </w:r>
    </w:p>
    <w:p>
      <w:pPr>
        <w:numPr>
          <w:ilvl w:val="0"/>
          <w:numId w:val="1003"/>
        </w:numPr>
        <w:pStyle w:val="Compact"/>
      </w:pPr>
      <w:r>
        <w:rPr>
          <w:bCs/>
          <w:b/>
        </w:rPr>
        <w:t xml:space="preserve">30% advance payment</w:t>
      </w:r>
      <w:r>
        <w:t xml:space="preserve"> </w:t>
      </w:r>
      <w:r>
        <w:t xml:space="preserve">(CNY 293,832.00) due within ten (10) business days of contract execution.</w:t>
      </w:r>
    </w:p>
    <w:p>
      <w:pPr>
        <w:numPr>
          <w:ilvl w:val="0"/>
          <w:numId w:val="1003"/>
        </w:numPr>
        <w:pStyle w:val="Compact"/>
      </w:pPr>
      <w:r>
        <w:rPr>
          <w:bCs/>
          <w:b/>
        </w:rPr>
        <w:t xml:space="preserve">Monthly retainer payments</w:t>
      </w:r>
      <w:r>
        <w:t xml:space="preserve"> </w:t>
      </w:r>
      <w:r>
        <w:t xml:space="preserve">(CNY 45,000.00 + applicable VAT) due by the 5th business day of each following month.</w:t>
      </w:r>
    </w:p>
    <w:p>
      <w:pPr>
        <w:numPr>
          <w:ilvl w:val="0"/>
          <w:numId w:val="1003"/>
        </w:numPr>
        <w:pStyle w:val="Compact"/>
      </w:pPr>
      <w:r>
        <w:rPr>
          <w:bCs/>
          <w:b/>
        </w:rPr>
        <w:t xml:space="preserve">Project milestone payments</w:t>
      </w:r>
      <w:r>
        <w:t xml:space="preserve"> </w:t>
      </w:r>
      <w:r>
        <w:t xml:space="preserve">for model development and quarterly reports due within fifteen (15) business days of deliverable acceptance.</w:t>
      </w:r>
    </w:p>
    <w:p>
      <w:pPr>
        <w:numPr>
          <w:ilvl w:val="0"/>
          <w:numId w:val="1003"/>
        </w:numPr>
        <w:pStyle w:val="Compact"/>
      </w:pPr>
      <w:r>
        <w:rPr>
          <w:bCs/>
          <w:b/>
        </w:rPr>
        <w:t xml:space="preserve">Final settlement</w:t>
      </w:r>
      <w:r>
        <w:t xml:space="preserve"> </w:t>
      </w:r>
      <w:r>
        <w:t xml:space="preserve">of any ad-hoc consultation hours and travel expenses within thirty (30) days of contract completion.</w:t>
      </w:r>
    </w:p>
    <w:bookmarkEnd w:id="26"/>
    <w:bookmarkStart w:id="27" w:name="terms-conditions"/>
    <w:p>
      <w:pPr>
        <w:pStyle w:val="Heading2"/>
      </w:pPr>
      <w:r>
        <w:t xml:space="preserve">5. Terms &amp; Conditions</w:t>
      </w:r>
    </w:p>
    <w:p>
      <w:pPr>
        <w:numPr>
          <w:ilvl w:val="0"/>
          <w:numId w:val="1004"/>
        </w:numPr>
        <w:pStyle w:val="Compact"/>
      </w:pPr>
      <w:r>
        <w:t xml:space="preserve">This</w:t>
      </w:r>
      <w:r>
        <w:t xml:space="preserve"> </w:t>
      </w:r>
      <w:r>
        <w:t xml:space="preserve">Quotation Estimate</w:t>
      </w:r>
      <w:r>
        <w:t xml:space="preserve"> </w:t>
      </w:r>
      <w:r>
        <w:t xml:space="preserve">is valid for thirty (30) calendar days from the date of issue. Any acceptance beyond this period requires written reconfirmation of pricing.</w:t>
      </w:r>
    </w:p>
    <w:p>
      <w:pPr>
        <w:numPr>
          <w:ilvl w:val="0"/>
          <w:numId w:val="1004"/>
        </w:numPr>
        <w:pStyle w:val="Compact"/>
      </w:pPr>
      <w:r>
        <w:t xml:space="preserve">All services shall be performed in accordance with applicable laws and regulations of the People's Republic of China, including those specific to</w:t>
      </w:r>
      <w:r>
        <w:t xml:space="preserve"> </w:t>
      </w:r>
      <w:r>
        <w:t xml:space="preserve">China Shanghai</w:t>
      </w:r>
      <w:r>
        <w:t xml:space="preserve"> </w:t>
      </w:r>
      <w:r>
        <w:t xml:space="preserve">municipal governance.</w:t>
      </w:r>
    </w:p>
    <w:p>
      <w:pPr>
        <w:numPr>
          <w:ilvl w:val="0"/>
          <w:numId w:val="1004"/>
        </w:numPr>
        <w:pStyle w:val="Compact"/>
      </w:pPr>
      <w:r>
        <w:t xml:space="preserve">The</w:t>
      </w:r>
      <w:r>
        <w:t xml:space="preserve"> </w:t>
      </w:r>
      <w:r>
        <w:t xml:space="preserve">Statistician</w:t>
      </w:r>
      <w:r>
        <w:t xml:space="preserve"> </w:t>
      </w:r>
      <w:r>
        <w:t xml:space="preserve">shall maintain strict confidentiality of all client data and proprietary information in compliance with the Personal Information Protection Law (PIPL) of China.</w:t>
      </w:r>
    </w:p>
    <w:p>
      <w:pPr>
        <w:numPr>
          <w:ilvl w:val="0"/>
          <w:numId w:val="1004"/>
        </w:numPr>
        <w:pStyle w:val="Compact"/>
      </w:pPr>
      <w:r>
        <w:t xml:space="preserve">Intellectual property generated specifically for the client under this engagement shall vest in the client upon full payment. General methodologies and tools remain the property of the service provider.</w:t>
      </w:r>
    </w:p>
    <w:p>
      <w:pPr>
        <w:numPr>
          <w:ilvl w:val="0"/>
          <w:numId w:val="1004"/>
        </w:numPr>
        <w:pStyle w:val="Compact"/>
      </w:pPr>
      <w:r>
        <w:t xml:space="preserve">Either party may terminate this agreement with thirty (30) days' written notice. In such event, fees for services rendered up to the termination date shall be payable in full.</w:t>
      </w:r>
    </w:p>
    <w:p>
      <w:pPr>
        <w:numPr>
          <w:ilvl w:val="0"/>
          <w:numId w:val="1004"/>
        </w:numPr>
        <w:pStyle w:val="Compact"/>
      </w:pPr>
      <w:r>
        <w:t xml:space="preserve">Force majeure events, including but not limited to natural disasters, government-mandated closures, or public health emergencies affecting</w:t>
      </w:r>
      <w:r>
        <w:t xml:space="preserve"> </w:t>
      </w:r>
      <w:r>
        <w:t xml:space="preserve">China Shanghai</w:t>
      </w:r>
      <w:r>
        <w:t xml:space="preserve">, shall suspend obligations without penalty for a period not exceeding sixty (60) days.</w:t>
      </w:r>
    </w:p>
    <w:p>
      <w:pPr>
        <w:numPr>
          <w:ilvl w:val="0"/>
          <w:numId w:val="1004"/>
        </w:numPr>
        <w:pStyle w:val="Compact"/>
      </w:pPr>
      <w:r>
        <w:t xml:space="preserve">Disputes arising from this</w:t>
      </w:r>
      <w:r>
        <w:t xml:space="preserve"> </w:t>
      </w:r>
      <w:r>
        <w:t xml:space="preserve">Quotation Estimate</w:t>
      </w:r>
      <w:r>
        <w:t xml:space="preserve"> </w:t>
      </w:r>
      <w:r>
        <w:t xml:space="preserve">or the resulting contract shall be resolved through arbitration at the Shanghai International Economic and Trade Arbitration Commission (SHIAC) in</w:t>
      </w:r>
      <w:r>
        <w:t xml:space="preserve"> </w:t>
      </w:r>
      <w:r>
        <w:t xml:space="preserve">China Shanghai</w:t>
      </w:r>
      <w:r>
        <w:t xml:space="preserve">.</w:t>
      </w:r>
    </w:p>
    <w:p>
      <w:pPr>
        <w:numPr>
          <w:ilvl w:val="0"/>
          <w:numId w:val="1004"/>
        </w:numPr>
        <w:pStyle w:val="Compact"/>
      </w:pPr>
      <w:r>
        <w:t xml:space="preserve">All invoices and correspondence shall be issued in both English and Mandarin Chinese. In the event of any discrepancy, the English version shall prevail.</w:t>
      </w:r>
    </w:p>
    <w:bookmarkEnd w:id="27"/>
    <w:bookmarkStart w:id="28" w:name="acceptance-authorization"/>
    <w:p>
      <w:pPr>
        <w:pStyle w:val="Heading2"/>
      </w:pPr>
      <w:r>
        <w:t xml:space="preserve">6. Acceptance &amp; Authorization</w:t>
      </w:r>
    </w:p>
    <w:p>
      <w:pPr>
        <w:pStyle w:val="FirstParagraph"/>
      </w:pPr>
      <w:r>
        <w:t xml:space="preserve">By signing below, the client acknowledges and accepts the terms, conditions, and pricing set forth in this</w:t>
      </w:r>
      <w:r>
        <w:t xml:space="preserve"> </w:t>
      </w:r>
      <w:r>
        <w:t xml:space="preserve">Quotation Estimate</w:t>
      </w:r>
      <w:r>
        <w:t xml:space="preserve"> </w:t>
      </w:r>
      <w:r>
        <w:t xml:space="preserve">for the engagement of a</w:t>
      </w:r>
      <w:r>
        <w:t xml:space="preserve"> </w:t>
      </w:r>
      <w:r>
        <w:t xml:space="preserve">Statistician</w:t>
      </w:r>
      <w:r>
        <w:t xml:space="preserve"> </w:t>
      </w:r>
      <w:r>
        <w:t xml:space="preserve">in</w:t>
      </w:r>
      <w:r>
        <w:t xml:space="preserve"> </w:t>
      </w:r>
      <w:r>
        <w:t xml:space="preserve">China Shanghai</w:t>
      </w:r>
      <w:r>
        <w:t xml:space="preserve">.</w:t>
      </w:r>
    </w:p>
    <w:p>
      <w:pPr>
        <w:pStyle w:val="BodyText"/>
      </w:pPr>
      <w:r>
        <w:rPr>
          <w:bCs/>
          <w:b/>
        </w:rPr>
        <w:t xml:space="preserve">For and on behalf of the Client</w:t>
      </w:r>
    </w:p>
    <w:p>
      <w:pPr>
        <w:pStyle w:val="BodyText"/>
      </w:pPr>
      <w:r>
        <w:t xml:space="preserve">Name: ___________________________</w:t>
      </w:r>
    </w:p>
    <w:p>
      <w:pPr>
        <w:pStyle w:val="BodyText"/>
      </w:pPr>
      <w:r>
        <w:t xml:space="preserve">Title: ____________________________</w:t>
      </w:r>
    </w:p>
    <w:p>
      <w:pPr>
        <w:pStyle w:val="BodyText"/>
      </w:pPr>
      <w:r>
        <w:t xml:space="preserve">Signature: ________________________</w:t>
      </w:r>
    </w:p>
    <w:p>
      <w:pPr>
        <w:pStyle w:val="BodyText"/>
      </w:pPr>
      <w:r>
        <w:t xml:space="preserve">Date: ____________________________</w:t>
      </w:r>
    </w:p>
    <w:p>
      <w:pPr>
        <w:pStyle w:val="BodyText"/>
      </w:pPr>
      <w:r>
        <w:t xml:space="preserve">Company Seal:</w:t>
      </w:r>
    </w:p>
    <w:p>
      <w:pPr>
        <w:pStyle w:val="BodyText"/>
      </w:pPr>
      <w:r>
        <w:rPr>
          <w:bCs/>
          <w:b/>
        </w:rPr>
        <w:t xml:space="preserve">For and on behalf of Shanghai Data Analytics &amp; Consulting Group Co., Ltd.</w:t>
      </w:r>
    </w:p>
    <w:p>
      <w:pPr>
        <w:pStyle w:val="BodyText"/>
      </w:pPr>
      <w:r>
        <w:t xml:space="preserve">Name: Lin Wei</w:t>
      </w:r>
    </w:p>
    <w:p>
      <w:pPr>
        <w:pStyle w:val="BodyText"/>
      </w:pPr>
      <w:r>
        <w:t xml:space="preserve">Title: Senior Account Manager</w:t>
      </w:r>
    </w:p>
    <w:p>
      <w:pPr>
        <w:pStyle w:val="BodyText"/>
      </w:pPr>
      <w:r>
        <w:t xml:space="preserve">Signature: ________________________</w:t>
      </w:r>
    </w:p>
    <w:p>
      <w:pPr>
        <w:pStyle w:val="BodyText"/>
      </w:pPr>
      <w:r>
        <w:t xml:space="preserve">Date: ____________________________</w:t>
      </w:r>
    </w:p>
    <w:p>
      <w:pPr>
        <w:pStyle w:val="BodyText"/>
      </w:pPr>
      <w:r>
        <w:t xml:space="preserve">Company Seal:</w:t>
      </w:r>
    </w:p>
    <w:p>
      <w:pPr>
        <w:pStyle w:val="BodyText"/>
      </w:pPr>
      <w:r>
        <w:t xml:space="preserve">This Quotation Estimate (No. QE-2025-SH-0472) is issued by Shanghai Data Analytics &amp; Consulting Group Co., Ltd., registered in China Shanghai. This document constitutes a formal estimate of costs for Statistician professional services and does not constitute a binding contract until countersigned by both parties. All amounts are quoted in Chinese Yuan (CNY) inclusive of applicable taxes as stated. For inquiries regarding this Quotation Estimate, please contact our office in China Shanghai at +86-21-5888-6600.</w:t>
      </w:r>
    </w:p>
    <w:p>
      <w:pPr>
        <w:pStyle w:val="BodyText"/>
      </w:pPr>
      <w:r>
        <w:t xml:space="preserve">© 2025 Shanghai Data Analytics &amp; Consulting Group Co., Ltd. All Rights Reserved.</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Statistician Services - China Shanghai</dc:title>
  <dc:creator/>
  <dc:language>en</dc:language>
  <cp:keywords/>
  <dcterms:created xsi:type="dcterms:W3CDTF">2026-10-10T02:23:12Z</dcterms:created>
  <dcterms:modified xsi:type="dcterms:W3CDTF">2026-10-10T02:23:12Z</dcterms:modified>
</cp:coreProperties>
</file>

<file path=docProps/custom.xml><?xml version="1.0" encoding="utf-8"?>
<Properties xmlns="http://schemas.openxmlformats.org/officeDocument/2006/custom-properties" xmlns:vt="http://schemas.openxmlformats.org/officeDocument/2006/docPropsVTypes"/>
</file>