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Global Data &amp; Analytics Consulting Ltd.</w:t>
      </w:r>
    </w:p>
    <w:p>
      <w:pPr>
        <w:pStyle w:val="BodyText"/>
      </w:pPr>
      <w:r>
        <w:t xml:space="preserve">14 Boulevard Lumumba, Gombe, Kinshasa, Democratic Republic of the Congo</w:t>
      </w:r>
    </w:p>
    <w:p>
      <w:pPr>
        <w:pStyle w:val="BodyText"/>
      </w:pPr>
      <w:r>
        <w:t xml:space="preserve">Tel: +243 810 000 000 | Email: info@globaldataanalytics.cd</w:t>
      </w:r>
    </w:p>
    <w:p>
      <w:pPr>
        <w:pStyle w:val="BodyText"/>
      </w:pPr>
      <w:r>
        <w:t xml:space="preserve">RCM: 12345678/90/ALB/2024 | NIF: 0012345678</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QTE-2025-KIN-0047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Ministry of Planning and Sustainable Development, DR Congo Kinshasa</w:t>
            </w:r>
          </w:p>
        </w:tc>
      </w:tr>
      <w:tr>
        <w:tc>
          <w:tcPr/>
          <w:p>
            <w:pPr>
              <w:pStyle w:val="Compact"/>
              <w:jc w:val="left"/>
            </w:pPr>
            <w:r>
              <w:t xml:space="preserve">Project Reference:</w:t>
            </w:r>
          </w:p>
        </w:tc>
        <w:tc>
          <w:tcPr/>
          <w:p>
            <w:pPr>
              <w:pStyle w:val="Compact"/>
              <w:jc w:val="left"/>
            </w:pPr>
            <w:r>
              <w:t xml:space="preserve">National Demographic Survey 2025 – Statistical Analysis Component</w:t>
            </w:r>
          </w:p>
        </w:tc>
      </w:tr>
      <w:tr>
        <w:tc>
          <w:tcPr/>
          <w:p>
            <w:pPr>
              <w:pStyle w:val="Compact"/>
              <w:jc w:val="left"/>
            </w:pPr>
            <w:r>
              <w:t xml:space="preserve">Prepared By:</w:t>
            </w:r>
          </w:p>
        </w:tc>
        <w:tc>
          <w:tcPr/>
          <w:p>
            <w:pPr>
              <w:pStyle w:val="Compact"/>
              <w:jc w:val="left"/>
            </w:pPr>
            <w:r>
              <w:t xml:space="preserve">Dr. Jean-Pierre Mbuyi, Senior Statistician &amp; Lead Consultant</w:t>
            </w:r>
          </w:p>
        </w:tc>
      </w:tr>
    </w:tbl>
    <w:bookmarkStart w:id="21" w:name="purpose-of-this-quotation-estimate"/>
    <w:p>
      <w:pPr>
        <w:pStyle w:val="Heading2"/>
      </w:pPr>
      <w:r>
        <w:t xml:space="preserve">1. Purpose of This Quotation Estimate</w:t>
      </w:r>
    </w:p>
    <w:p>
      <w:pPr>
        <w:pStyle w:val="FirstParagraph"/>
      </w:pPr>
      <w:r>
        <w:t xml:space="preserve">This Quotation Estimate is issued by Global Data &amp; Analytics Consulting Ltd. in response to the formal request for professional statistical services in the context of the National Demographic Survey 2025. The scope of this Quotation Estimate covers the engagement of a qualified Statistician to design, execute, and deliver comprehensive statistical analysis for data collected across all 26 provinces of the Democratic Republic of the Congo, with the primary operational base located in DR Congo Kinshasa. The Statistician will be responsible for ensuring methodological rigour, reproducibility, and compliance with international statistical standards as defined by the United Nations Statistical Commission and the African Union's African Statistical Agenda.</w:t>
      </w:r>
    </w:p>
    <w:bookmarkEnd w:id="21"/>
    <w:bookmarkStart w:id="22" w:name="X4f77e89a0aee909b860b2a3b19f1249e2f3f2b6"/>
    <w:p>
      <w:pPr>
        <w:pStyle w:val="Heading2"/>
      </w:pPr>
      <w:r>
        <w:t xml:space="preserve">2. Scope of Services – Statistician Engagement</w:t>
      </w:r>
    </w:p>
    <w:p>
      <w:pPr>
        <w:pStyle w:val="FirstParagraph"/>
      </w:pPr>
      <w:r>
        <w:t xml:space="preserve">The Statistician engaged under this Quotation Estimate will perform the following duties and deliverables:</w:t>
      </w:r>
    </w:p>
    <w:p>
      <w:pPr>
        <w:numPr>
          <w:ilvl w:val="0"/>
          <w:numId w:val="1001"/>
        </w:numPr>
        <w:pStyle w:val="Compact"/>
      </w:pPr>
      <w:r>
        <w:rPr>
          <w:bCs/>
          <w:b/>
        </w:rPr>
        <w:t xml:space="preserve">Survey Design &amp; Sampling Strategy:</w:t>
      </w:r>
      <w:r>
        <w:t xml:space="preserve"> </w:t>
      </w:r>
      <w:r>
        <w:t xml:space="preserve">Development of a multi-stage stratified cluster sampling framework appropriate for the heterogeneous population of DR Congo Kinshasa and the wider national territory, ensuring representativeness across urban, peri-urban, and rural strata.</w:t>
      </w:r>
    </w:p>
    <w:p>
      <w:pPr>
        <w:numPr>
          <w:ilvl w:val="0"/>
          <w:numId w:val="1001"/>
        </w:numPr>
        <w:pStyle w:val="Compact"/>
      </w:pPr>
      <w:r>
        <w:rPr>
          <w:bCs/>
          <w:b/>
        </w:rPr>
        <w:t xml:space="preserve">Data Cleaning &amp; Validation:</w:t>
      </w:r>
      <w:r>
        <w:t xml:space="preserve"> </w:t>
      </w:r>
      <w:r>
        <w:t xml:space="preserve">Systematic review of raw field data collected by enumerators, including outlier detection, imputation of missing values using statistically sound methods, and cross-tabulation consistency checks.</w:t>
      </w:r>
    </w:p>
    <w:p>
      <w:pPr>
        <w:numPr>
          <w:ilvl w:val="0"/>
          <w:numId w:val="1001"/>
        </w:numPr>
        <w:pStyle w:val="Compact"/>
      </w:pPr>
      <w:r>
        <w:rPr>
          <w:bCs/>
          <w:b/>
        </w:rPr>
        <w:t xml:space="preserve">Descriptive &amp; Inferential Analysis:</w:t>
      </w:r>
      <w:r>
        <w:t xml:space="preserve"> </w:t>
      </w:r>
      <w:r>
        <w:t xml:space="preserve">Production of population estimates, confidence intervals, trend analyses, and hypothesis testing relevant to demographic indicators such as fertility rates, mortality schedules, migration patterns, and household composition.</w:t>
      </w:r>
    </w:p>
    <w:p>
      <w:pPr>
        <w:numPr>
          <w:ilvl w:val="0"/>
          <w:numId w:val="1001"/>
        </w:numPr>
        <w:pStyle w:val="Compact"/>
      </w:pPr>
      <w:r>
        <w:rPr>
          <w:bCs/>
          <w:b/>
        </w:rPr>
        <w:t xml:space="preserve">Modelling &amp; Forecasting:</w:t>
      </w:r>
      <w:r>
        <w:t xml:space="preserve"> </w:t>
      </w:r>
      <w:r>
        <w:t xml:space="preserve">Construction of demographic projection models (cohort-component method) for the period 2025–2050, incorporating scenario analysis for policy planning purposes in DR Congo Kinshasa and nationally.</w:t>
      </w:r>
    </w:p>
    <w:p>
      <w:pPr>
        <w:numPr>
          <w:ilvl w:val="0"/>
          <w:numId w:val="1001"/>
        </w:numPr>
        <w:pStyle w:val="Compact"/>
      </w:pPr>
      <w:r>
        <w:rPr>
          <w:bCs/>
          <w:b/>
        </w:rPr>
        <w:t xml:space="preserve">Reporting &amp; Presentation:</w:t>
      </w:r>
      <w:r>
        <w:t xml:space="preserve"> </w:t>
      </w:r>
      <w:r>
        <w:t xml:space="preserve">Preparation of a final technical report in both French and English, accompanied by data visualisation dashboards, and delivery of a formal presentation to the Ministry's technical committee in Kinshasa.</w:t>
      </w:r>
    </w:p>
    <w:p>
      <w:pPr>
        <w:numPr>
          <w:ilvl w:val="0"/>
          <w:numId w:val="1001"/>
        </w:numPr>
        <w:pStyle w:val="Compact"/>
      </w:pPr>
      <w:r>
        <w:rPr>
          <w:bCs/>
          <w:b/>
        </w:rPr>
        <w:t xml:space="preserve">Capacity Building:</w:t>
      </w:r>
      <w:r>
        <w:t xml:space="preserve"> </w:t>
      </w:r>
      <w:r>
        <w:t xml:space="preserve">Two (2) days of in-person training workshops for Ministry staff in DR Congo Kinshasa on statistical software (R, Stata) and best practices in survey data management.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Statistician – Senior Consultant (PhD in Statistics / Demography) – Professional fees</w:t>
            </w:r>
          </w:p>
        </w:tc>
        <w:tc>
          <w:tcPr/>
          <w:p>
            <w:pPr>
              <w:pStyle w:val="Compact"/>
              <w:jc w:val="left"/>
            </w:pPr>
            <w:r>
              <w:t xml:space="preserve">120 days</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Based in DR Congo Kinshasa</w:t>
            </w:r>
          </w:p>
        </w:tc>
      </w:tr>
      <w:tr>
        <w:tc>
          <w:tcPr/>
          <w:p>
            <w:pPr>
              <w:pStyle w:val="Compact"/>
              <w:jc w:val="left"/>
            </w:pPr>
            <w:r>
              <w:t xml:space="preserve">02</w:t>
            </w:r>
          </w:p>
        </w:tc>
        <w:tc>
          <w:tcPr/>
          <w:p>
            <w:pPr>
              <w:pStyle w:val="Compact"/>
              <w:jc w:val="left"/>
            </w:pPr>
            <w:r>
              <w:t xml:space="preserve">Statistician – Junior Analyst (MSc in Biostatistics) – Support fees</w:t>
            </w:r>
          </w:p>
        </w:tc>
        <w:tc>
          <w:tcPr/>
          <w:p>
            <w:pPr>
              <w:pStyle w:val="Compact"/>
              <w:jc w:val="left"/>
            </w:pPr>
            <w:r>
              <w:t xml:space="preserve">90 days</w:t>
            </w:r>
          </w:p>
        </w:tc>
        <w:tc>
          <w:tcPr/>
          <w:p>
            <w:pPr>
              <w:pStyle w:val="Compact"/>
              <w:jc w:val="left"/>
            </w:pPr>
            <w:r>
              <w:t xml:space="preserve">220.00</w:t>
            </w:r>
          </w:p>
        </w:tc>
        <w:tc>
          <w:tcPr/>
          <w:p>
            <w:pPr>
              <w:pStyle w:val="Compact"/>
              <w:jc w:val="left"/>
            </w:pPr>
            <w:r>
              <w:t xml:space="preserve">19,800.00</w:t>
            </w:r>
          </w:p>
        </w:tc>
        <w:tc>
          <w:tcPr/>
          <w:p>
            <w:pPr>
              <w:pStyle w:val="Compact"/>
              <w:jc w:val="left"/>
            </w:pPr>
            <w:r>
              <w:t xml:space="preserve">Based in DR Congo Kinshasa</w:t>
            </w:r>
          </w:p>
        </w:tc>
      </w:tr>
      <w:tr>
        <w:tc>
          <w:tcPr/>
          <w:p>
            <w:pPr>
              <w:pStyle w:val="Compact"/>
              <w:jc w:val="left"/>
            </w:pPr>
            <w:r>
              <w:t xml:space="preserve">03</w:t>
            </w:r>
          </w:p>
        </w:tc>
        <w:tc>
          <w:tcPr/>
          <w:p>
            <w:pPr>
              <w:pStyle w:val="Compact"/>
              <w:jc w:val="left"/>
            </w:pPr>
            <w:r>
              <w:t xml:space="preserve">Statistical software licences (Stata, R, SPSS) – Annual subscription</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Perpetual project use</w:t>
            </w:r>
          </w:p>
        </w:tc>
      </w:tr>
      <w:tr>
        <w:tc>
          <w:tcPr/>
          <w:p>
            <w:pPr>
              <w:pStyle w:val="Compact"/>
              <w:jc w:val="left"/>
            </w:pPr>
            <w:r>
              <w:t xml:space="preserve">04</w:t>
            </w:r>
          </w:p>
        </w:tc>
        <w:tc>
          <w:tcPr/>
          <w:p>
            <w:pPr>
              <w:pStyle w:val="Compact"/>
              <w:jc w:val="left"/>
            </w:pPr>
            <w:r>
              <w:t xml:space="preserve">Field data validation &amp; quality assurance (travel to 6 provinces)</w:t>
            </w:r>
          </w:p>
        </w:tc>
        <w:tc>
          <w:tcPr/>
          <w:p>
            <w:pPr>
              <w:pStyle w:val="Compact"/>
              <w:jc w:val="left"/>
            </w:pPr>
            <w:r>
              <w:t xml:space="preserve">18 days</w:t>
            </w:r>
          </w:p>
        </w:tc>
        <w:tc>
          <w:tcPr/>
          <w:p>
            <w:pPr>
              <w:pStyle w:val="Compact"/>
              <w:jc w:val="left"/>
            </w:pPr>
            <w:r>
              <w:t xml:space="preserve">380.00</w:t>
            </w:r>
          </w:p>
        </w:tc>
        <w:tc>
          <w:tcPr/>
          <w:p>
            <w:pPr>
              <w:pStyle w:val="Compact"/>
              <w:jc w:val="left"/>
            </w:pPr>
            <w:r>
              <w:t xml:space="preserve">6,840.00</w:t>
            </w:r>
          </w:p>
        </w:tc>
        <w:tc>
          <w:tcPr/>
          <w:p>
            <w:pPr>
              <w:pStyle w:val="Compact"/>
              <w:jc w:val="left"/>
            </w:pPr>
            <w:r>
              <w:t xml:space="preserve">Incl. per diem &amp; transport</w:t>
            </w:r>
          </w:p>
        </w:tc>
      </w:tr>
      <w:tr>
        <w:tc>
          <w:tcPr/>
          <w:p>
            <w:pPr>
              <w:pStyle w:val="Compact"/>
              <w:jc w:val="left"/>
            </w:pPr>
            <w:r>
              <w:t xml:space="preserve">05</w:t>
            </w:r>
          </w:p>
        </w:tc>
        <w:tc>
          <w:tcPr/>
          <w:p>
            <w:pPr>
              <w:pStyle w:val="Compact"/>
              <w:jc w:val="left"/>
            </w:pPr>
            <w:r>
              <w:t xml:space="preserve">Capacity building workshops (2 days, 40 participants)</w:t>
            </w:r>
          </w:p>
        </w:tc>
        <w:tc>
          <w:tcPr/>
          <w:p>
            <w:pPr>
              <w:pStyle w:val="Compact"/>
              <w:jc w:val="left"/>
            </w:pPr>
            <w:r>
              <w:t xml:space="preserve">2 days</w:t>
            </w:r>
          </w:p>
        </w:tc>
        <w:tc>
          <w:tcPr/>
          <w:p>
            <w:pPr>
              <w:pStyle w:val="Compact"/>
              <w:jc w:val="left"/>
            </w:pPr>
            <w:r>
              <w:t xml:space="preserve">1,500.00</w:t>
            </w:r>
          </w:p>
        </w:tc>
        <w:tc>
          <w:tcPr/>
          <w:p>
            <w:pPr>
              <w:pStyle w:val="Compact"/>
              <w:jc w:val="left"/>
            </w:pPr>
            <w:r>
              <w:t xml:space="preserve">3,000.00</w:t>
            </w:r>
          </w:p>
        </w:tc>
        <w:tc>
          <w:tcPr/>
          <w:p>
            <w:pPr>
              <w:pStyle w:val="Compact"/>
              <w:jc w:val="left"/>
            </w:pPr>
            <w:r>
              <w:t xml:space="preserve">Venue in DR Congo Kinshasa</w:t>
            </w:r>
          </w:p>
        </w:tc>
      </w:tr>
      <w:tr>
        <w:tc>
          <w:tcPr/>
          <w:p>
            <w:pPr>
              <w:pStyle w:val="Compact"/>
              <w:jc w:val="left"/>
            </w:pPr>
            <w:r>
              <w:t xml:space="preserve">06</w:t>
            </w:r>
          </w:p>
        </w:tc>
        <w:tc>
          <w:tcPr/>
          <w:p>
            <w:pPr>
              <w:pStyle w:val="Compact"/>
              <w:jc w:val="left"/>
            </w:pPr>
            <w:r>
              <w:t xml:space="preserve">Final technical report, data visualisation, and presentation materials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FR &amp; EN versions</w:t>
            </w:r>
          </w:p>
        </w:tc>
      </w:tr>
      <w:tr>
        <w:tc>
          <w:tcPr/>
          <w:p>
            <w:pPr>
              <w:pStyle w:val="Compact"/>
              <w:jc w:val="left"/>
            </w:pPr>
            <w:r>
              <w:t xml:space="preserve">07</w:t>
            </w:r>
          </w:p>
        </w:tc>
        <w:tc>
          <w:tcPr/>
          <w:p>
            <w:pPr>
              <w:pStyle w:val="Compact"/>
              <w:jc w:val="left"/>
            </w:pPr>
            <w:r>
              <w:t xml:space="preserve">Project management &amp; coordination overhead (10%)</w:t>
            </w:r>
          </w:p>
        </w:tc>
        <w:tc>
          <w:tcPr/>
          <w:p>
            <w:pPr>
              <w:pStyle w:val="Compact"/>
              <w:jc w:val="left"/>
            </w:pPr>
            <w:r>
              <w:t xml:space="preserve">—</w:t>
            </w:r>
          </w:p>
        </w:tc>
        <w:tc>
          <w:tcPr/>
          <w:p>
            <w:pPr>
              <w:pStyle w:val="Compact"/>
              <w:jc w:val="left"/>
            </w:pPr>
            <w:r>
              <w:t xml:space="preserve">—</w:t>
            </w:r>
          </w:p>
        </w:tc>
        <w:tc>
          <w:tcPr/>
          <w:p>
            <w:pPr>
              <w:pStyle w:val="Compact"/>
              <w:jc w:val="left"/>
            </w:pPr>
            <w:r>
              <w:t xml:space="preserve">10,134.00</w:t>
            </w:r>
          </w:p>
        </w:tc>
        <w:tc>
          <w:tcPr/>
          <w:p>
            <w:pPr>
              <w:pStyle w:val="Compact"/>
              <w:jc w:val="left"/>
            </w:pPr>
            <w:r>
              <w:t xml:space="preserve">Applied to items 01–06</w:t>
            </w:r>
          </w:p>
        </w:tc>
      </w:tr>
      <w:tr>
        <w:tc>
          <w:tcPr>
            <w:gridSpan w:val="4"/>
          </w:tcPr>
          <w:p>
            <w:pPr>
              <w:pStyle w:val="Compact"/>
              <w:jc w:val="left"/>
            </w:pPr>
            <w:r>
              <w:t xml:space="preserve">Subtotal</w:t>
            </w:r>
          </w:p>
        </w:tc>
        <w:tc>
          <w:tcPr/>
          <w:p>
            <w:pPr>
              <w:pStyle w:val="Compact"/>
              <w:jc w:val="left"/>
            </w:pPr>
            <w:r>
              <w:t xml:space="preserve">101,474.00</w:t>
            </w:r>
          </w:p>
        </w:tc>
        <w:tc>
          <w:tcPr/>
          <w:p>
            <w:pPr>
              <w:pStyle w:val="Compact"/>
            </w:pPr>
          </w:p>
        </w:tc>
      </w:tr>
      <w:tr>
        <w:tc>
          <w:tcPr>
            <w:gridSpan w:val="4"/>
          </w:tcPr>
          <w:p>
            <w:pPr>
              <w:pStyle w:val="Compact"/>
              <w:jc w:val="left"/>
            </w:pPr>
            <w:r>
              <w:t xml:space="preserve">Applicable Taxes (TVA 16% + WHT 10%)</w:t>
            </w:r>
          </w:p>
        </w:tc>
        <w:tc>
          <w:tcPr/>
          <w:p>
            <w:pPr>
              <w:pStyle w:val="Compact"/>
              <w:jc w:val="left"/>
            </w:pPr>
            <w:r>
              <w:t xml:space="preserve">16,235.84</w:t>
            </w:r>
          </w:p>
        </w:tc>
        <w:tc>
          <w:tcPr/>
          <w:p>
            <w:pPr>
              <w:pStyle w:val="Compact"/>
              <w:jc w:val="left"/>
            </w:pPr>
            <w:r>
              <w:t xml:space="preserve">Per DRC tax code</w:t>
            </w:r>
          </w:p>
        </w:tc>
      </w:tr>
      <w:tr>
        <w:tc>
          <w:tcPr>
            <w:gridSpan w:val="4"/>
          </w:tcPr>
          <w:p>
            <w:pPr>
              <w:pStyle w:val="Compact"/>
              <w:jc w:val="left"/>
            </w:pPr>
            <w:r>
              <w:t xml:space="preserve">TOTAL AMOUNT (USD)</w:t>
            </w:r>
          </w:p>
        </w:tc>
        <w:tc>
          <w:tcPr/>
          <w:p>
            <w:pPr>
              <w:pStyle w:val="Compact"/>
              <w:jc w:val="left"/>
            </w:pPr>
            <w:r>
              <w:t xml:space="preserve">117,709.84</w:t>
            </w:r>
          </w:p>
        </w:tc>
        <w:tc>
          <w:tcPr/>
          <w:p>
            <w:pPr>
              <w:pStyle w:val="Compact"/>
            </w:pPr>
          </w:p>
        </w:tc>
      </w:tr>
    </w:tbl>
    <w:bookmarkEnd w:id="23"/>
    <w:bookmarkStart w:id="24" w:name="payment-terms"/>
    <w:p>
      <w:pPr>
        <w:pStyle w:val="Heading2"/>
      </w:pPr>
      <w:r>
        <w:t xml:space="preserve">4. Payment Terms</w:t>
      </w:r>
    </w:p>
    <w:p>
      <w:pPr>
        <w:pStyle w:val="FirstParagraph"/>
      </w:pPr>
      <w:r>
        <w:t xml:space="preserve">Payment against this Quotation Estimate shall be made in three (3) instalments via bank transfer to the account of Global Data &amp; Analytics Consulting Ltd. at the National Bank of the Democratic Republic of the Congo, Kinshasa branch:</w:t>
      </w:r>
    </w:p>
    <w:p>
      <w:pPr>
        <w:numPr>
          <w:ilvl w:val="0"/>
          <w:numId w:val="1002"/>
        </w:numPr>
        <w:pStyle w:val="Compact"/>
      </w:pPr>
      <w:r>
        <w:rPr>
          <w:bCs/>
          <w:b/>
        </w:rPr>
        <w:t xml:space="preserve">Instalment 1 (40%):</w:t>
      </w:r>
      <w:r>
        <w:t xml:space="preserve"> </w:t>
      </w:r>
      <w:r>
        <w:t xml:space="preserve">USD 47,083.94 – Due upon signature of the contract and mobilisation of the Statistician in DR Congo Kinshasa.</w:t>
      </w:r>
    </w:p>
    <w:p>
      <w:pPr>
        <w:numPr>
          <w:ilvl w:val="0"/>
          <w:numId w:val="1002"/>
        </w:numPr>
        <w:pStyle w:val="Compact"/>
      </w:pPr>
      <w:r>
        <w:rPr>
          <w:bCs/>
          <w:b/>
        </w:rPr>
        <w:t xml:space="preserve">Instalment 2 (40%):</w:t>
      </w:r>
      <w:r>
        <w:t xml:space="preserve"> </w:t>
      </w:r>
      <w:r>
        <w:t xml:space="preserve">USD 47,083.94 – Due upon submission of the interim data analysis report for client review.</w:t>
      </w:r>
    </w:p>
    <w:p>
      <w:pPr>
        <w:numPr>
          <w:ilvl w:val="0"/>
          <w:numId w:val="1002"/>
        </w:numPr>
        <w:pStyle w:val="Compact"/>
      </w:pPr>
      <w:r>
        <w:rPr>
          <w:bCs/>
          <w:b/>
        </w:rPr>
        <w:t xml:space="preserve">Instalment 3 (20%):</w:t>
      </w:r>
      <w:r>
        <w:t xml:space="preserve"> </w:t>
      </w:r>
      <w:r>
        <w:t xml:space="preserve">USD 23,541.96 – Due upon acceptance of the final deliverables and completion of capacity building sessions.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rates and availability of the Statistician are subject to re-evaluation.</w:t>
      </w:r>
    </w:p>
    <w:p>
      <w:pPr>
        <w:numPr>
          <w:ilvl w:val="0"/>
          <w:numId w:val="1003"/>
        </w:numPr>
        <w:pStyle w:val="Compact"/>
      </w:pPr>
      <w:r>
        <w:t xml:space="preserve">All services described in this Quotation Estimate are to be performed in accordance with the ethical guidelines of the International Association for Statistical Computing and the data protection regulations of the Democratic Republic of the Congo.</w:t>
      </w:r>
    </w:p>
    <w:p>
      <w:pPr>
        <w:numPr>
          <w:ilvl w:val="0"/>
          <w:numId w:val="1003"/>
        </w:numPr>
        <w:pStyle w:val="Compact"/>
      </w:pPr>
      <w:r>
        <w:t xml:space="preserve">The Statistician shall maintain strict confidentiality of all raw and processed data. A Non-Disclosure Agreement (NDA) will be executed prior to the commencement of work in DR Congo Kinshasa.</w:t>
      </w:r>
    </w:p>
    <w:p>
      <w:pPr>
        <w:numPr>
          <w:ilvl w:val="0"/>
          <w:numId w:val="1003"/>
        </w:numPr>
        <w:pStyle w:val="Compact"/>
      </w:pPr>
      <w:r>
        <w:t xml:space="preserve">Any change in scope, additional provinces for field validation, or extension of the project timeline will be subject to a supplementary Quotation Estimate issued by the consulting firm.</w:t>
      </w:r>
    </w:p>
    <w:p>
      <w:pPr>
        <w:numPr>
          <w:ilvl w:val="0"/>
          <w:numId w:val="1003"/>
        </w:numPr>
        <w:pStyle w:val="Compact"/>
      </w:pPr>
      <w:r>
        <w:t xml:space="preserve">The client reserves the right to request up to two (2) rounds of revisions on the final report at no additional cost. Further revisions will be billed at the Statistician's daily rate.</w:t>
      </w:r>
    </w:p>
    <w:p>
      <w:pPr>
        <w:numPr>
          <w:ilvl w:val="0"/>
          <w:numId w:val="1003"/>
        </w:numPr>
        <w:pStyle w:val="Compact"/>
      </w:pPr>
      <w:r>
        <w:t xml:space="preserve">Force majeure events, including but not limited to civil unrest, epidemic outbreaks, or government-imposed travel restrictions within DR Congo Kinshasa or the wider national territory, shall suspend the project timeline without penalty to either party.</w:t>
      </w:r>
    </w:p>
    <w:p>
      <w:pPr>
        <w:numPr>
          <w:ilvl w:val="0"/>
          <w:numId w:val="1003"/>
        </w:numPr>
        <w:pStyle w:val="Compact"/>
      </w:pPr>
      <w:r>
        <w:t xml:space="preserve">Governance of this Quotation Estimate and any resulting contract shall be under the laws of the Democratic Republic of the Congo. Disputes shall be resolved through arbitration in Kinshasa.</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for the engagement of the Statistician for the National Demographic Survey 2025 project in DR Congo Kinshasa.</w:t>
      </w:r>
    </w:p>
    <w:p>
      <w:pPr>
        <w:pStyle w:val="BodyText"/>
      </w:pPr>
      <w:r>
        <w:rPr>
          <w:bCs/>
          <w:b/>
        </w:rPr>
        <w:t xml:space="preserve">For the Client (Ministry of Planning &amp; Sustainable Development)</w:t>
      </w:r>
      <w:r>
        <w:br/>
      </w:r>
      <w:r>
        <w:br/>
      </w:r>
      <w:r>
        <w:t xml:space="preserve">Name: ______________________________</w:t>
      </w:r>
      <w:r>
        <w:br/>
      </w:r>
      <w:r>
        <w:t xml:space="preserve">Title: ______________________________</w:t>
      </w:r>
      <w:r>
        <w:br/>
      </w:r>
      <w:r>
        <w:t xml:space="preserve">Signature &amp; Seal: ______________________________</w:t>
      </w:r>
      <w:r>
        <w:br/>
      </w:r>
      <w:r>
        <w:t xml:space="preserve">Date: ______________________________</w:t>
      </w:r>
    </w:p>
    <w:p>
      <w:pPr>
        <w:pStyle w:val="BodyText"/>
      </w:pPr>
      <w:r>
        <w:rPr>
          <w:bCs/>
          <w:b/>
        </w:rPr>
        <w:t xml:space="preserve">For Global Data &amp; Analytics Consulting Ltd.</w:t>
      </w:r>
      <w:r>
        <w:br/>
      </w:r>
      <w:r>
        <w:br/>
      </w:r>
      <w:r>
        <w:t xml:space="preserve">Name: Dr. Jean-Pierre Mbuyi</w:t>
      </w:r>
      <w:r>
        <w:br/>
      </w:r>
      <w:r>
        <w:t xml:space="preserve">Title: Senior Statistician &amp; Lead Consultant</w:t>
      </w:r>
      <w:r>
        <w:br/>
      </w:r>
      <w:r>
        <w:t xml:space="preserve">Signature &amp; Seal: ______________________________</w:t>
      </w:r>
      <w:r>
        <w:br/>
      </w:r>
      <w:r>
        <w:t xml:space="preserve">Date: ______________________________</w:t>
      </w:r>
    </w:p>
    <w:p>
      <w:pPr>
        <w:pStyle w:val="BodyText"/>
      </w:pPr>
      <w:r>
        <w:t xml:space="preserve">Global Data &amp; Analytics Consulting Ltd. | Quotation Estimate QTE-2025-KIN-0047 | DR Congo Kinshasa</w:t>
      </w:r>
    </w:p>
    <w:p>
      <w:pPr>
        <w:pStyle w:val="BodyText"/>
      </w:pPr>
      <w:r>
        <w:t xml:space="preserve">This document is confidential and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DR Congo Kinshasa</dc:title>
  <dc:creator/>
  <dc:language>en</dc:language>
  <cp:keywords/>
  <dcterms:created xsi:type="dcterms:W3CDTF">2026-10-10T04:29:36Z</dcterms:created>
  <dcterms:modified xsi:type="dcterms:W3CDTF">2026-10-10T04:29:36Z</dcterms:modified>
</cp:coreProperties>
</file>

<file path=docProps/custom.xml><?xml version="1.0" encoding="utf-8"?>
<Properties xmlns="http://schemas.openxmlformats.org/officeDocument/2006/custom-properties" xmlns:vt="http://schemas.openxmlformats.org/officeDocument/2006/docPropsVTypes"/>
</file>