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Quantum Analytics &amp; Statistical Consulting Co., Ltd.</w:t>
      </w:r>
    </w:p>
    <w:p>
      <w:pPr>
        <w:pStyle w:val="BodyText"/>
      </w:pPr>
      <w:r>
        <w:t xml:space="preserve">Address: 14F, Marunouchi Building, 2-7-1 Nihonbashi-Muromachi, Chuo-ku, Tokyo 103-0022, Japan</w:t>
      </w:r>
    </w:p>
    <w:p>
      <w:pPr>
        <w:pStyle w:val="BodyText"/>
      </w:pPr>
      <w:r>
        <w:t xml:space="preserve">Tel: +81-3-5555-7821 | Email: estimates@quantumanalytics.jp</w:t>
      </w:r>
    </w:p>
    <w:p>
      <w:pPr>
        <w:pStyle w:val="BodyText"/>
      </w:pPr>
      <w:r>
        <w:t xml:space="preserve">Corporation No.: 4010401087654 | Representative: Dr. Kenji Tanaka, Ph.D.</w:t>
      </w:r>
    </w:p>
    <w:bookmarkEnd w:id="20"/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QE-2025-TKY-0487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Japanese Yen (JPY)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Tokyo, Japan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[Name], Department Head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Statistical Analysis for Market Research Division</w:t>
      </w:r>
    </w:p>
    <w:bookmarkEnd w:id="22"/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Quantum Analytics &amp; Statistical Consulting Co., Ltd. to provide a comprehensive and transparent cost breakdown for the engagement of a senior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specialized statistical consulting services within the metropolitan area of</w:t>
      </w:r>
      <w:r>
        <w:t xml:space="preserve"> </w:t>
      </w:r>
      <w:r>
        <w:t xml:space="preserve">Japan Tokyo</w:t>
      </w:r>
      <w:r>
        <w:t xml:space="preserve">. The scope of work outlined herein encompasses data modeling, hypothesis testing, regression analysis, Bayesian inference, and the preparation of peer-reviewed statistical reports tailored to the client's operational and strategic objectives.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professionals operating in the competitive landscape of</w:t>
      </w:r>
      <w:r>
        <w:t xml:space="preserve"> </w:t>
      </w:r>
      <w:r>
        <w:t xml:space="preserve">Japan Tokyo</w:t>
      </w:r>
      <w:r>
        <w:t xml:space="preserve">, where demand for advanced quantitative expertise continues to rise across finance, pharmaceuticals, technology, and public policy sectors.</w:t>
      </w:r>
    </w:p>
    <w:bookmarkEnd w:id="23"/>
    <w:bookmarkStart w:id="24" w:name="itemized-services-and-pricing"/>
    <w:p>
      <w:pPr>
        <w:pStyle w:val="Heading2"/>
      </w:pPr>
      <w:r>
        <w:t xml:space="preserve">2.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Initial Data Audit &amp; Diagnostic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¥85,000/day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at client premises, Chuo-ku, Tokyo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Advanced Multivariate Regression &amp; Predictive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¥95,000/day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R, Python, and SAS implementation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Bayesian Hierarchical Model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¥105,000/day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expertise; senior-level Statistician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A/B Testing Framework &amp; Experimental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¥90,000/day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power analysis documentation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Final Statistical Report &amp; Executive Presentation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¥80,000/day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Bilingual (Japanese/English) 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Japan Tokyo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¥264,000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Subway, taxi, and parking within Tokyo 23 wards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&amp; Computational Resources (HPC access)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High-performance computing cluster in Tokyo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¥3,519,000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Consumption Tax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¥351,900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(JPY)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¥3,870,900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Xdbfb787cb7f24617d0488449ad75e72fcc3734d"/>
    <w:p>
      <w:pPr>
        <w:pStyle w:val="Heading2"/>
      </w:pPr>
      <w:r>
        <w:t xml:space="preserve">3. Statistician Qualifications and Assignment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assigned to this engagement shall hold a minimum of a Doctorate (Ph.D.) in Statistics, Applied Mathematics, or a closely related quantitative discipline from an accredited institution.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must possess no fewer than ten (10) years of professional experience in applied statistical consulting, with demonstrated proficiency in multivariate analysis, time-series forecasting, causal inference, and machine learning integration. Given the operational context of</w:t>
      </w:r>
      <w:r>
        <w:t xml:space="preserve"> </w:t>
      </w:r>
      <w:r>
        <w:t xml:space="preserve">Japan Tokyo</w:t>
      </w:r>
      <w:r>
        <w:t xml:space="preserve">,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is expected to maintain fluency in both Japanese and English to facilitate seamless communication with cross-functional teams, regulatory bodies, and international stakeholders.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based in our Tokyo office located in Chuo-ku and will conduct on-site visits to the client's premises as specified in the schedule above.</w:t>
      </w:r>
    </w:p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initiated after the expiration date of July 12, 2025, shall be subject to re-evaluation of rates and availability of the designated</w:t>
      </w:r>
      <w:r>
        <w:t xml:space="preserve"> </w:t>
      </w:r>
      <w:r>
        <w:t xml:space="preserve">Statistician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Japanese Yen (JPY) and are inclusive of standard working hours (09:00–18:00 JST, Monday through Friday). Overtime or weekend work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shall be billed at 1.5× the daily rate.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modeling phase (Item 3), and 20% upon delivery of the final statistical report. All payments shall be made via bank transfer to our account at Mizuho Bank, Tokyo Central Branch.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adhere to all data protection regulations under Japan's Act on the Protection of Personal Information (APPI) and any additional confidentiality agreements executed by the client.</w:t>
      </w:r>
    </w:p>
    <w:p>
      <w:pPr>
        <w:numPr>
          <w:ilvl w:val="0"/>
          <w:numId w:val="1001"/>
        </w:numPr>
        <w:pStyle w:val="Compact"/>
      </w:pPr>
      <w:r>
        <w:t xml:space="preserve">Intellectual property generated during the engagement, including models, code, and reports, shall vest in the client upon full payment.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retains the right to reference the engagement in professional portfolios with client written consent.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 affecting</w:t>
      </w:r>
      <w:r>
        <w:t xml:space="preserve"> </w:t>
      </w:r>
      <w:r>
        <w:t xml:space="preserve">Japan Tokyo</w:t>
      </w:r>
      <w:r>
        <w:t xml:space="preserve"> </w:t>
      </w:r>
      <w:r>
        <w:t xml:space="preserve">(typhoons, earthquakes), shall suspend project timelines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governing law for any disputes shall be the laws of Japan, with jurisdiction vested in the Tokyo District Court.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Quantum Analytics &amp; Statistical Consulting Co., Ltd. to commence 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as described herein for the project located in</w:t>
      </w:r>
      <w:r>
        <w:t xml:space="preserve"> </w:t>
      </w:r>
      <w:r>
        <w:t xml:space="preserve">Japan Tokyo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Quantum Analytics &amp; Statistical Consulting Co., Ltd.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Kenji Tanaka, Ph.D.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Quantum Analytics &amp; Statistical Consulting Co., Ltd. | 14F, Marunouchi Building, 2-7-1 Nihonbashi-Muromachi, Chuo-ku, Tokyo 103-0022, Japan</w:t>
      </w:r>
    </w:p>
    <w:p>
      <w:pPr>
        <w:pStyle w:val="BodyText"/>
      </w:pPr>
      <w:r>
        <w:t xml:space="preserve">This Quotation Estimate (QE-2025-TKY-0487) is the property of Quantum Analytics &amp; Statistical Consulting Co., Ltd. and is intended solely for the named client. Unauthorized reproduction or distribution is prohibited. All statistical services are delivered in compliance with JIS Q 15001:2015 quality management standards applicable to professional consulting in Japan Tokyo.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Japan Tokyo</dc:title>
  <dc:creator/>
  <dc:language>en</dc:language>
  <cp:keywords/>
  <dcterms:created xsi:type="dcterms:W3CDTF">2026-10-10T02:11:44Z</dcterms:created>
  <dcterms:modified xsi:type="dcterms:W3CDTF">2026-10-10T02:11:44Z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