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Statistician Services — Singapore Singapore</w:t>
      </w:r>
    </w:p>
    <w:p>
      <w:pPr>
        <w:pStyle w:val="BodyText"/>
      </w:pPr>
      <w:r>
        <w:t xml:space="preserve">QUOTATION ESTIMATE NO. SG-STAT-2025-0047</w:t>
      </w:r>
    </w:p>
    <w:bookmarkEnd w:id="20"/>
    <w:p>
      <w:pPr>
        <w:pStyle w:val="BodyText"/>
      </w:pPr>
      <w:r>
        <w:t xml:space="preserve">Prepared By:</w:t>
      </w:r>
    </w:p>
    <w:p>
      <w:pPr>
        <w:pStyle w:val="BodyText"/>
      </w:pPr>
      <w:r>
        <w:t xml:space="preserve">Dr. Wei Ling Tan, Senior Statistician</w:t>
      </w:r>
      <w:r>
        <w:br/>
      </w:r>
      <w:r>
        <w:t xml:space="preserve">Meridian Analytics Pte. Ltd.</w:t>
      </w:r>
      <w:r>
        <w:br/>
      </w:r>
      <w:r>
        <w:t xml:space="preserve">12 Marina Boulevard, Level 28</w:t>
      </w:r>
      <w:r>
        <w:br/>
      </w:r>
      <w:r>
        <w:t xml:space="preserve">Singapore Singapore 018982</w:t>
      </w:r>
    </w:p>
    <w:p>
      <w:pPr>
        <w:pStyle w:val="BodyText"/>
      </w:pPr>
      <w:r>
        <w:t xml:space="preserve">Prepared For:</w:t>
      </w:r>
    </w:p>
    <w:p>
      <w:pPr>
        <w:pStyle w:val="BodyText"/>
      </w:pPr>
      <w:r>
        <w:t xml:space="preserve">Client Name: [Client Organization]</w:t>
      </w:r>
      <w:r>
        <w:br/>
      </w:r>
      <w:r>
        <w:t xml:space="preserve">Address: [Client Address]</w:t>
      </w:r>
      <w:r>
        <w:br/>
      </w:r>
      <w:r>
        <w:t xml:space="preserve">Singapore Singapore</w:t>
      </w:r>
    </w:p>
    <w:p>
      <w:pPr>
        <w:pStyle w:val="BodyText"/>
      </w:pPr>
      <w:r>
        <w:t xml:space="preserve">Date of Issue:</w:t>
      </w:r>
    </w:p>
    <w:p>
      <w:pPr>
        <w:pStyle w:val="BodyText"/>
      </w:pPr>
      <w:r>
        <w:t xml:space="preserve">15 June 2025</w:t>
      </w:r>
    </w:p>
    <w:p>
      <w:pPr>
        <w:pStyle w:val="BodyText"/>
      </w:pPr>
      <w:r>
        <w:t xml:space="preserve">Valid Until:</w:t>
      </w:r>
    </w:p>
    <w:p>
      <w:pPr>
        <w:pStyle w:val="BodyText"/>
      </w:pPr>
      <w:r>
        <w:t xml:space="preserve">15 September 2025</w:t>
      </w:r>
    </w:p>
    <w:bookmarkStart w:id="21" w:name="purpose-of-this-quotation-estimate"/>
    <w:p>
      <w:pPr>
        <w:pStyle w:val="Heading2"/>
      </w:pPr>
      <w:r>
        <w:t xml:space="preserve">1. Purpose of This Quotation Estimate</w:t>
      </w:r>
    </w:p>
    <w:p>
      <w:pPr>
        <w:pStyle w:val="FirstParagraph"/>
      </w:pPr>
      <w:r>
        <w:t xml:space="preserve">This Quotation Estimate is issued by Meridian Analytics Pte. Ltd. to provide a comprehensive and transparent cost breakdown for the engagement of a qualified</w:t>
      </w:r>
      <w:r>
        <w:t xml:space="preserve"> </w:t>
      </w:r>
      <w:r>
        <w:t xml:space="preserve">Statistician</w:t>
      </w:r>
      <w:r>
        <w:t xml:space="preserve"> </w:t>
      </w:r>
      <w:r>
        <w:t xml:space="preserve">to deliver advanced data analysis, statistical modelling, and quantitative research services within the jurisdiction of</w:t>
      </w:r>
      <w:r>
        <w:t xml:space="preserve"> </w:t>
      </w:r>
      <w:r>
        <w:t xml:space="preserve">Singapore Singapore</w:t>
      </w:r>
      <w:r>
        <w:t xml:space="preserve">. This document serves as a formal Quotation Estimate outlining the scope of work, deliverables, timelines, and associated fees for the Statistician engagement. All pricing in this Quotation Estimate is denominated in Singapore Dollars (SGD) and reflects current market rates applicable to professional Statistician services in Singapore Singapore.</w:t>
      </w:r>
    </w:p>
    <w:bookmarkEnd w:id="21"/>
    <w:bookmarkStart w:id="22" w:name="scope-of-statistician-services"/>
    <w:p>
      <w:pPr>
        <w:pStyle w:val="Heading2"/>
      </w:pPr>
      <w:r>
        <w:t xml:space="preserve">2. Scope of Statistician Services</w:t>
      </w:r>
    </w:p>
    <w:p>
      <w:pPr>
        <w:pStyle w:val="FirstParagraph"/>
      </w:pPr>
      <w:r>
        <w:t xml:space="preserve">The Statistician engaged under this Quotation Estimate will provide the following professional services to the client in Singapore Singapore: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Statistician Service Description</w:t>
            </w:r>
          </w:p>
        </w:tc>
        <w:tc>
          <w:tcPr/>
          <w:p>
            <w:pPr>
              <w:pStyle w:val="Compact"/>
              <w:jc w:val="left"/>
            </w:pPr>
            <w:r>
              <w:t xml:space="preserve">Duration / Units</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Initial consultation and data audit by the Statistician to assess client requirements in Singapore Singapore</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2</w:t>
            </w:r>
          </w:p>
        </w:tc>
        <w:tc>
          <w:tcPr/>
          <w:p>
            <w:pPr>
              <w:pStyle w:val="Compact"/>
              <w:jc w:val="left"/>
            </w:pPr>
            <w:r>
              <w:t xml:space="preserve">Design of statistical methodology and sampling framework by the Statistician</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3</w:t>
            </w:r>
          </w:p>
        </w:tc>
        <w:tc>
          <w:tcPr/>
          <w:p>
            <w:pPr>
              <w:pStyle w:val="Compact"/>
              <w:jc w:val="left"/>
            </w:pPr>
            <w:r>
              <w:t xml:space="preserve">Data collection oversight, cleaning, and preprocessing performed by the Statistician</w:t>
            </w:r>
          </w:p>
        </w:tc>
        <w:tc>
          <w:tcPr/>
          <w:p>
            <w:pPr>
              <w:pStyle w:val="Compact"/>
              <w:jc w:val="left"/>
            </w:pPr>
            <w:r>
              <w:t xml:space="preserve">10 days</w:t>
            </w:r>
          </w:p>
        </w:tc>
        <w:tc>
          <w:tcPr/>
          <w:p>
            <w:pPr>
              <w:pStyle w:val="Compact"/>
              <w:jc w:val="left"/>
            </w:pPr>
            <w:r>
              <w:t xml:space="preserve">1,100.00</w:t>
            </w:r>
          </w:p>
        </w:tc>
        <w:tc>
          <w:tcPr/>
          <w:p>
            <w:pPr>
              <w:pStyle w:val="Compact"/>
              <w:jc w:val="left"/>
            </w:pPr>
            <w:r>
              <w:t xml:space="preserve">11,000.00</w:t>
            </w:r>
          </w:p>
        </w:tc>
      </w:tr>
      <w:tr>
        <w:tc>
          <w:tcPr/>
          <w:p>
            <w:pPr>
              <w:pStyle w:val="Compact"/>
              <w:jc w:val="left"/>
            </w:pPr>
            <w:r>
              <w:t xml:space="preserve">4</w:t>
            </w:r>
          </w:p>
        </w:tc>
        <w:tc>
          <w:tcPr/>
          <w:p>
            <w:pPr>
              <w:pStyle w:val="Compact"/>
              <w:jc w:val="left"/>
            </w:pPr>
            <w:r>
              <w:t xml:space="preserve">Advanced statistical modelling (regression, ANOVA, Bayesian inference) by the Statistician</w:t>
            </w:r>
          </w:p>
        </w:tc>
        <w:tc>
          <w:tcPr/>
          <w:p>
            <w:pPr>
              <w:pStyle w:val="Compact"/>
              <w:jc w:val="left"/>
            </w:pPr>
            <w:r>
              <w:t xml:space="preserve">15 days</w:t>
            </w:r>
          </w:p>
        </w:tc>
        <w:tc>
          <w:tcPr/>
          <w:p>
            <w:pPr>
              <w:pStyle w:val="Compact"/>
              <w:jc w:val="left"/>
            </w:pPr>
            <w:r>
              <w:t xml:space="preserve">1,350.00</w:t>
            </w:r>
          </w:p>
        </w:tc>
        <w:tc>
          <w:tcPr/>
          <w:p>
            <w:pPr>
              <w:pStyle w:val="Compact"/>
              <w:jc w:val="left"/>
            </w:pPr>
            <w:r>
              <w:t xml:space="preserve">20,250.00</w:t>
            </w:r>
          </w:p>
        </w:tc>
      </w:tr>
      <w:tr>
        <w:tc>
          <w:tcPr/>
          <w:p>
            <w:pPr>
              <w:pStyle w:val="Compact"/>
              <w:jc w:val="left"/>
            </w:pPr>
            <w:r>
              <w:t xml:space="preserve">5</w:t>
            </w:r>
          </w:p>
        </w:tc>
        <w:tc>
          <w:tcPr/>
          <w:p>
            <w:pPr>
              <w:pStyle w:val="Compact"/>
              <w:jc w:val="left"/>
            </w:pPr>
            <w:r>
              <w:t xml:space="preserve">Predictive analytics and machine learning model development by the Statistician</w:t>
            </w:r>
          </w:p>
        </w:tc>
        <w:tc>
          <w:tcPr/>
          <w:p>
            <w:pPr>
              <w:pStyle w:val="Compact"/>
              <w:jc w:val="left"/>
            </w:pPr>
            <w:r>
              <w:t xml:space="preserve">12 days</w:t>
            </w:r>
          </w:p>
        </w:tc>
        <w:tc>
          <w:tcPr/>
          <w:p>
            <w:pPr>
              <w:pStyle w:val="Compact"/>
              <w:jc w:val="left"/>
            </w:pPr>
            <w:r>
              <w:t xml:space="preserve">1,400.00</w:t>
            </w:r>
          </w:p>
        </w:tc>
        <w:tc>
          <w:tcPr/>
          <w:p>
            <w:pPr>
              <w:pStyle w:val="Compact"/>
              <w:jc w:val="left"/>
            </w:pPr>
            <w:r>
              <w:t xml:space="preserve">16,800.00</w:t>
            </w:r>
          </w:p>
        </w:tc>
      </w:tr>
      <w:tr>
        <w:tc>
          <w:tcPr/>
          <w:p>
            <w:pPr>
              <w:pStyle w:val="Compact"/>
              <w:jc w:val="left"/>
            </w:pPr>
            <w:r>
              <w:t xml:space="preserve">6</w:t>
            </w:r>
          </w:p>
        </w:tc>
        <w:tc>
          <w:tcPr/>
          <w:p>
            <w:pPr>
              <w:pStyle w:val="Compact"/>
              <w:jc w:val="left"/>
            </w:pPr>
            <w:r>
              <w:t xml:space="preserve">Preparation of comprehensive statistical reports and visualisations by the Statistician</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7</w:t>
            </w:r>
          </w:p>
        </w:tc>
        <w:tc>
          <w:tcPr/>
          <w:p>
            <w:pPr>
              <w:pStyle w:val="Compact"/>
              <w:jc w:val="left"/>
            </w:pPr>
            <w:r>
              <w:t xml:space="preserve">Final presentation and stakeholder briefing by the Statistician in Singapore Singapore</w:t>
            </w:r>
          </w:p>
        </w:tc>
        <w:tc>
          <w:tcPr/>
          <w:p>
            <w:pPr>
              <w:pStyle w:val="Compact"/>
              <w:jc w:val="left"/>
            </w:pPr>
            <w:r>
              <w:t xml:space="preserve">2 days</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8</w:t>
            </w:r>
          </w:p>
        </w:tc>
        <w:tc>
          <w:tcPr/>
          <w:p>
            <w:pPr>
              <w:pStyle w:val="Compact"/>
              <w:jc w:val="left"/>
            </w:pPr>
            <w:r>
              <w:t xml:space="preserve">Ongoing advisory support and Q&amp;A from the Statistician (post-delivery)</w:t>
            </w:r>
          </w:p>
        </w:tc>
        <w:tc>
          <w:tcPr/>
          <w:p>
            <w:pPr>
              <w:pStyle w:val="Compact"/>
              <w:jc w:val="left"/>
            </w:pPr>
            <w:r>
              <w:t xml:space="preserve">30 days</w:t>
            </w:r>
          </w:p>
        </w:tc>
        <w:tc>
          <w:tcPr/>
          <w:p>
            <w:pPr>
              <w:pStyle w:val="Compact"/>
              <w:jc w:val="left"/>
            </w:pPr>
            <w:r>
              <w:t xml:space="preserve">800.00</w:t>
            </w:r>
          </w:p>
        </w:tc>
        <w:tc>
          <w:tcPr/>
          <w:p>
            <w:pPr>
              <w:pStyle w:val="Compact"/>
              <w:jc w:val="left"/>
            </w:pPr>
            <w:r>
              <w:t xml:space="preserve">24,000.00</w:t>
            </w:r>
          </w:p>
        </w:tc>
      </w:tr>
      <w:tr>
        <w:tc>
          <w:tcPr>
            <w:gridSpan w:val="4"/>
          </w:tcPr>
          <w:p>
            <w:pPr>
              <w:pStyle w:val="Compact"/>
              <w:jc w:val="left"/>
            </w:pPr>
            <w:r>
              <w:t xml:space="preserve">TOTAL ESTIMATED COST (SGD)</w:t>
            </w:r>
          </w:p>
        </w:tc>
        <w:tc>
          <w:tcPr/>
          <w:p>
            <w:pPr>
              <w:pStyle w:val="Compact"/>
              <w:jc w:val="left"/>
            </w:pPr>
            <w:r>
              <w:t xml:space="preserve">89,450.00</w:t>
            </w:r>
          </w:p>
        </w:tc>
      </w:tr>
    </w:tbl>
    <w:bookmarkEnd w:id="22"/>
    <w:bookmarkStart w:id="23" w:name="X75decdcc0fb99680af8a29487943e530b52be69"/>
    <w:p>
      <w:pPr>
        <w:pStyle w:val="Heading2"/>
      </w:pPr>
      <w:r>
        <w:t xml:space="preserve">3. Statistician Qualifications and Credentials</w:t>
      </w:r>
    </w:p>
    <w:p>
      <w:pPr>
        <w:pStyle w:val="FirstParagraph"/>
      </w:pPr>
      <w:r>
        <w:t xml:space="preserve">The Statistician assigned to this engagement holds a Doctorate in Statistics from the National University of Singapore, with over fifteen years of professional experience in quantitative research, biostatistics, and applied econometrics. The Statistician is a registered member of the Singapore Statistical Society and holds professional certifications in R, Python, SAS, and SPSS. All work performed by the Statistician will comply with the data protection regulations of Singapore Singapore, including the Personal Data Protection Act (PDPA) 2012, ensuring full confidentiality and ethical handling of all client data.</w:t>
      </w:r>
    </w:p>
    <w:bookmarkEnd w:id="23"/>
    <w:bookmarkStart w:id="24" w:name="project-timeline-and-milestones"/>
    <w:p>
      <w:pPr>
        <w:pStyle w:val="Heading2"/>
      </w:pPr>
      <w:r>
        <w:t xml:space="preserve">4. Project Timeline and Milestones</w:t>
      </w:r>
    </w:p>
    <w:p>
      <w:pPr>
        <w:pStyle w:val="FirstParagraph"/>
      </w:pPr>
      <w:r>
        <w:t xml:space="preserve">This Quotation Estimate assumes a total project duration of approximately twenty (20) weeks from the date of contract execution. The Statistician will provide weekly progress reports and bi-weekly check-in meetings with the client team in Singapore Singapore. Key milestones include: completion of the data audit (Week 2), finalisation of the statistical methodology (Week 4), completion of modelling (Week 12), delivery of the final report (Week 16), and the stakeholder presentation (Week 18). The post-delivery advisory period will span Weeks 19 through 22.</w:t>
      </w:r>
    </w:p>
    <w:bookmarkEnd w:id="24"/>
    <w:bookmarkStart w:id="26" w:name="payment-terms"/>
    <w:p>
      <w:pPr>
        <w:pStyle w:val="Heading2"/>
      </w:pPr>
      <w:r>
        <w:t xml:space="preserve">5. Payment Terms</w:t>
      </w:r>
    </w:p>
    <w:p>
      <w:pPr>
        <w:pStyle w:val="FirstParagraph"/>
      </w:pPr>
      <w:r>
        <w:t xml:space="preserve">As outlined in this Quotation Estimate, payment shall be structured as follows: thirty percent (30%) upon signing of the engagement contract, forty percent (40%) upon completion of the statistical modelling phase, and the remaining thirty percent (30%) upon final delivery and acceptance of all deliverables by the client. All payments are to be made via bank transfer to the account of Meridian Analytics Pte. Ltd. in Singapore Singapore. Late payments will incur interest at the rate of 2% per month as stipulated under Singapore Singapore commercial law.</w:t>
      </w:r>
    </w:p>
    <w:bookmarkStart w:id="25" w:name="X985eb999f0cfcda5f1af1a675bf0b7c2e0a6c64"/>
    <w:p>
      <w:pPr>
        <w:pStyle w:val="Heading3"/>
      </w:pPr>
      <w:r>
        <w:t xml:space="preserve">6. Terms and Conditions of This Quotation Estimate</w:t>
      </w:r>
    </w:p>
    <w:p>
      <w:pPr>
        <w:numPr>
          <w:ilvl w:val="0"/>
          <w:numId w:val="1001"/>
        </w:numPr>
        <w:pStyle w:val="Compact"/>
      </w:pPr>
      <w:r>
        <w:t xml:space="preserve">This Quotation Estimate is valid for a period of ninety (90) days from the date of issue. Beyond this period, the Statistician service rates may be subject to revision.</w:t>
      </w:r>
    </w:p>
    <w:p>
      <w:pPr>
        <w:numPr>
          <w:ilvl w:val="0"/>
          <w:numId w:val="1001"/>
        </w:numPr>
        <w:pStyle w:val="Compact"/>
      </w:pPr>
      <w:r>
        <w:t xml:space="preserve">All fees quoted in this Quotation Estimate are exclusive of Goods and Services Tax (GST) at the prevailing rate in Singapore Singapore, which will be added at the time of invoicing.</w:t>
      </w:r>
    </w:p>
    <w:p>
      <w:pPr>
        <w:numPr>
          <w:ilvl w:val="0"/>
          <w:numId w:val="1001"/>
        </w:numPr>
        <w:pStyle w:val="Compact"/>
      </w:pPr>
      <w:r>
        <w:t xml:space="preserve">The Statistician reserves the right to adjust the scope of work if additional data sources or analytical requirements are identified during the project, subject to a revised Quotation Estimate approved by both parties.</w:t>
      </w:r>
    </w:p>
    <w:p>
      <w:pPr>
        <w:numPr>
          <w:ilvl w:val="0"/>
          <w:numId w:val="1001"/>
        </w:numPr>
        <w:pStyle w:val="Compact"/>
      </w:pPr>
      <w:r>
        <w:t xml:space="preserve">Intellectual property rights for all statistical models, code, and reports developed by the Statistician shall transfer to the client upon full payment.</w:t>
      </w:r>
    </w:p>
    <w:p>
      <w:pPr>
        <w:numPr>
          <w:ilvl w:val="0"/>
          <w:numId w:val="1001"/>
        </w:numPr>
        <w:pStyle w:val="Compact"/>
      </w:pPr>
      <w:r>
        <w:t xml:space="preserve">This Quotation Estimate does not constitute a binding contract until both parties have executed a formal Service Agreement in Singapore Singapore.</w:t>
      </w:r>
    </w:p>
    <w:p>
      <w:pPr>
        <w:numPr>
          <w:ilvl w:val="0"/>
          <w:numId w:val="1001"/>
        </w:numPr>
        <w:pStyle w:val="Compact"/>
      </w:pPr>
      <w:r>
        <w:t xml:space="preserve">Any disputes arising from this Quotation Estimate or the subsequent engagement of the Statistician shall be resolved through arbitration in Singapore Singapore in accordance with the rules of the Singapore International Arbitration Centre (SIAC).</w:t>
      </w:r>
    </w:p>
    <w:p>
      <w:pPr>
        <w:numPr>
          <w:ilvl w:val="0"/>
          <w:numId w:val="1001"/>
        </w:numPr>
        <w:pStyle w:val="Compact"/>
      </w:pPr>
      <w:r>
        <w:t xml:space="preserve">The Statistician shall maintain professional indemnity insurance with a minimum coverage of SGD 2,000,000 throughout the duration of the engagement in Singapore Singapore.</w:t>
      </w:r>
    </w:p>
    <w:bookmarkEnd w:id="25"/>
    <w:bookmarkEnd w:id="26"/>
    <w:bookmarkStart w:id="27" w:name="acceptance"/>
    <w:p>
      <w:pPr>
        <w:pStyle w:val="Heading2"/>
      </w:pPr>
      <w:r>
        <w:t xml:space="preserve">7. Acceptance</w:t>
      </w:r>
    </w:p>
    <w:p>
      <w:pPr>
        <w:pStyle w:val="FirstParagraph"/>
      </w:pPr>
      <w:r>
        <w:t xml:space="preserve">By signing below, the client acknowledges receipt of this Quotation Estimate and agrees to the terms, conditions, and pricing outlined herein for the engagement of the Statistician in Singapore Singapore. This acceptance does not constitute a final contract but serves as a mutual expression of intent to proceed with the formalisation of the Statistician service agreement.</w:t>
      </w:r>
    </w:p>
    <w:p>
      <w:pPr>
        <w:pStyle w:val="BodyText"/>
      </w:pPr>
      <w:r>
        <w:rPr>
          <w:bCs/>
          <w:b/>
        </w:rPr>
        <w:t xml:space="preserve">For Meridian Analytics Pte. Ltd.</w:t>
      </w:r>
      <w:r>
        <w:br/>
      </w:r>
      <w:r>
        <w:t xml:space="preserve">Dr. Wei Ling Tan, Senior Statistician</w:t>
      </w:r>
      <w:r>
        <w:br/>
      </w:r>
      <w:r>
        <w:t xml:space="preserve">Date: _______________</w:t>
      </w:r>
    </w:p>
    <w:p>
      <w:pPr>
        <w:pStyle w:val="BodyText"/>
      </w:pPr>
      <w:r>
        <w:rPr>
          <w:bCs/>
          <w:b/>
        </w:rPr>
        <w:t xml:space="preserve">For the Client</w:t>
      </w:r>
      <w:r>
        <w:br/>
      </w:r>
      <w:r>
        <w:t xml:space="preserve">Authorised Representative</w:t>
      </w:r>
      <w:r>
        <w:br/>
      </w:r>
      <w:r>
        <w:t xml:space="preserve">Date: _______________</w:t>
      </w:r>
    </w:p>
    <w:p>
      <w:pPr>
        <w:pStyle w:val="BodyText"/>
      </w:pPr>
      <w:r>
        <w:t xml:space="preserve">Meridian Analytics Pte. Ltd. | UEN: 201834567K | 12 Marina Boulevard, Level 28, Singapore Singapore 018982</w:t>
      </w:r>
    </w:p>
    <w:p>
      <w:pPr>
        <w:pStyle w:val="BodyText"/>
      </w:pPr>
      <w:r>
        <w:t xml:space="preserve">Email: enquiries@meridiananalytics.sg | Tel: +65 6888 1234</w:t>
      </w:r>
    </w:p>
    <w:p>
      <w:pPr>
        <w:pStyle w:val="BodyText"/>
      </w:pPr>
      <w:r>
        <w:t xml:space="preserve">This Quotation Estimate is the property of Meridian Analytics Pte. Ltd. and is intended solely for the named client in Singapore Singapore. Unauthorised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Singapore Singapore</dc:title>
  <dc:creator/>
  <dc:language>en</dc:language>
  <cp:keywords/>
  <dcterms:created xsi:type="dcterms:W3CDTF">2026-10-10T03:42:02Z</dcterms:created>
  <dcterms:modified xsi:type="dcterms:W3CDTF">2026-10-10T03:42:02Z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