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quotation-estimate"/>
    <w:p>
      <w:pPr>
        <w:pStyle w:val="Heading1"/>
      </w:pPr>
      <w:r>
        <w:t xml:space="preserve">Quotation Estimate</w:t>
      </w:r>
    </w:p>
    <w:p>
      <w:pPr>
        <w:pStyle w:val="FirstParagraph"/>
      </w:pPr>
      <w:r>
        <w:rPr>
          <w:bCs/>
          <w:b/>
        </w:rPr>
        <w:t xml:space="preserve">MediCare Surgical Services (Pvt.) Ltd.</w:t>
      </w:r>
    </w:p>
    <w:p>
      <w:pPr>
        <w:pStyle w:val="BodyText"/>
      </w:pPr>
      <w:r>
        <w:t xml:space="preserve">Plot 45-B, Clifton Block 5, Karachi, Sindh, Pakistan</w:t>
      </w:r>
    </w:p>
    <w:p>
      <w:pPr>
        <w:pStyle w:val="BodyText"/>
      </w:pPr>
      <w:r>
        <w:t xml:space="preserve">Phone: +92-21-3587-4420 | Email: quotations@medicarekarachi.pk</w:t>
      </w:r>
    </w:p>
    <w:p>
      <w:pPr>
        <w:pStyle w:val="BodyText"/>
      </w:pPr>
      <w:r>
        <w:t xml:space="preserve">NTN: 7845123-6 | PEIN: 301045678912</w:t>
      </w:r>
    </w:p>
    <w:bookmarkEnd w:id="20"/>
    <w:p>
      <w:pPr>
        <w:pStyle w:val="BodyText"/>
      </w:pPr>
      <w:r>
        <w:rPr>
          <w:bCs/>
          <w:b/>
        </w:rPr>
        <w:t xml:space="preserve">Quotation No.:</w:t>
      </w:r>
      <w:r>
        <w:t xml:space="preserve"> </w:t>
      </w:r>
      <w:r>
        <w:t xml:space="preserve">QTE-KHI-2025-0487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Pakistan Karachi</w:t>
      </w:r>
    </w:p>
    <w:bookmarkStart w:id="21" w:name="client-recipient-details"/>
    <w:p>
      <w:pPr>
        <w:pStyle w:val="Heading2"/>
      </w:pPr>
      <w:r>
        <w:t xml:space="preserve">1. Client / Recipient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Shifa International Health Centre</w:t>
            </w:r>
          </w:p>
        </w:tc>
      </w:tr>
      <w:tr>
        <w:tc>
          <w:tcPr/>
          <w:p>
            <w:pPr>
              <w:pStyle w:val="Compact"/>
              <w:jc w:val="left"/>
            </w:pPr>
            <w:r>
              <w:rPr>
                <w:bCs/>
                <w:b/>
              </w:rPr>
              <w:t xml:space="preserve">Address:</w:t>
            </w:r>
          </w:p>
        </w:tc>
        <w:tc>
          <w:tcPr/>
          <w:p>
            <w:pPr>
              <w:pStyle w:val="Compact"/>
              <w:jc w:val="left"/>
            </w:pPr>
            <w:r>
              <w:t xml:space="preserve">12-A, Zamzama Road, DHA Phase VI, Karachi, Sindh, Pakistan</w:t>
            </w:r>
          </w:p>
        </w:tc>
      </w:tr>
      <w:tr>
        <w:tc>
          <w:tcPr/>
          <w:p>
            <w:pPr>
              <w:pStyle w:val="Compact"/>
              <w:jc w:val="left"/>
            </w:pPr>
            <w:r>
              <w:rPr>
                <w:bCs/>
                <w:b/>
              </w:rPr>
              <w:t xml:space="preserve">Contact Person:</w:t>
            </w:r>
          </w:p>
        </w:tc>
        <w:tc>
          <w:tcPr/>
          <w:p>
            <w:pPr>
              <w:pStyle w:val="Compact"/>
              <w:jc w:val="left"/>
            </w:pPr>
            <w:r>
              <w:t xml:space="preserve">Dr. Ahmed Raza, Chief Medical Officer</w:t>
            </w:r>
          </w:p>
        </w:tc>
      </w:tr>
      <w:tr>
        <w:tc>
          <w:tcPr/>
          <w:p>
            <w:pPr>
              <w:pStyle w:val="Compact"/>
              <w:jc w:val="left"/>
            </w:pPr>
            <w:r>
              <w:rPr>
                <w:bCs/>
                <w:b/>
              </w:rPr>
              <w:t xml:space="preserve">Email:</w:t>
            </w:r>
          </w:p>
        </w:tc>
        <w:tc>
          <w:tcPr/>
          <w:p>
            <w:pPr>
              <w:pStyle w:val="Compact"/>
              <w:jc w:val="left"/>
            </w:pPr>
            <w:r>
              <w:t xml:space="preserve">cmo@shifakarachi.pk</w:t>
            </w:r>
          </w:p>
        </w:tc>
      </w:tr>
      <w:tr>
        <w:tc>
          <w:tcPr/>
          <w:p>
            <w:pPr>
              <w:pStyle w:val="Compact"/>
              <w:jc w:val="left"/>
            </w:pPr>
            <w:r>
              <w:rPr>
                <w:bCs/>
                <w:b/>
              </w:rPr>
              <w:t xml:space="preserve">Phone:</w:t>
            </w:r>
          </w:p>
        </w:tc>
        <w:tc>
          <w:tcPr/>
          <w:p>
            <w:pPr>
              <w:pStyle w:val="Compact"/>
              <w:jc w:val="left"/>
            </w:pPr>
            <w:r>
              <w:t xml:space="preserve">+92-21-3512-8890</w:t>
            </w:r>
          </w:p>
        </w:tc>
      </w:tr>
    </w:tbl>
    <w:bookmarkEnd w:id="21"/>
    <w:bookmarkStart w:id="22" w:name="scope-of-services-surgeon-engagement"/>
    <w:p>
      <w:pPr>
        <w:pStyle w:val="Heading2"/>
      </w:pPr>
      <w:r>
        <w:t xml:space="preserve">2. Scope of Services – Surgeon Engagement</w:t>
      </w:r>
    </w:p>
    <w:p>
      <w:pPr>
        <w:pStyle w:val="FirstParagraph"/>
      </w:pPr>
      <w:r>
        <w:t xml:space="preserve">This</w:t>
      </w:r>
      <w:r>
        <w:t xml:space="preserve"> </w:t>
      </w:r>
      <w:r>
        <w:t xml:space="preserve">Quotation Estimate</w:t>
      </w:r>
      <w:r>
        <w:t xml:space="preserve"> </w:t>
      </w:r>
      <w:r>
        <w:t xml:space="preserve">is issued by MediCare Surgical Services (Pvt.) Ltd., a registered medical services provider operating in</w:t>
      </w:r>
      <w:r>
        <w:t xml:space="preserve"> </w:t>
      </w:r>
      <w:r>
        <w:t xml:space="preserve">Pakistan Karachi</w:t>
      </w:r>
      <w:r>
        <w:t xml:space="preserve">, in response to the formal request received from Shifa International Health Centre for the engagement of a qualified</w:t>
      </w:r>
      <w:r>
        <w:t xml:space="preserve"> </w:t>
      </w:r>
      <w:r>
        <w:t xml:space="preserve">Surgeon</w:t>
      </w:r>
      <w:r>
        <w:t xml:space="preserve"> </w:t>
      </w:r>
      <w:r>
        <w:t xml:space="preserve">to provide specialized surgical and post-operative care services. The</w:t>
      </w:r>
      <w:r>
        <w:t xml:space="preserve"> </w:t>
      </w:r>
      <w:r>
        <w:t xml:space="preserve">Surgeon</w:t>
      </w:r>
      <w:r>
        <w:t xml:space="preserve"> </w:t>
      </w:r>
      <w:r>
        <w:t xml:space="preserve">to be deployed under this arrangement holds a Fellowship in General Surgery (FCS) from the College of Physicians and Surgeons Pakistan (CPSP), with over fifteen years of clinical experience in major and minor surgical procedures performed in hospitals across</w:t>
      </w:r>
      <w:r>
        <w:t xml:space="preserve"> </w:t>
      </w:r>
      <w:r>
        <w:t xml:space="preserve">Pakistan Karachi</w:t>
      </w:r>
      <w:r>
        <w:t xml:space="preserve"> </w:t>
      </w:r>
      <w:r>
        <w:t xml:space="preserve">and the broader Sindh province.</w:t>
      </w:r>
    </w:p>
    <w:p>
      <w:pPr>
        <w:pStyle w:val="BodyText"/>
      </w:pPr>
      <w:r>
        <w:t xml:space="preserve">The scope of this</w:t>
      </w:r>
      <w:r>
        <w:t xml:space="preserve"> </w:t>
      </w:r>
      <w:r>
        <w:t xml:space="preserve">Quotation Estimate</w:t>
      </w:r>
      <w:r>
        <w:t xml:space="preserve"> </w:t>
      </w:r>
      <w:r>
        <w:t xml:space="preserve">covers the full-time surgical services of the</w:t>
      </w:r>
      <w:r>
        <w:t xml:space="preserve"> </w:t>
      </w:r>
      <w:r>
        <w:t xml:space="preserve">Surgeon</w:t>
      </w:r>
      <w:r>
        <w:t xml:space="preserve"> </w:t>
      </w:r>
      <w:r>
        <w:t xml:space="preserve">for a period of twelve (12) months, including in-patient surgical procedures, outpatient surgical consultations, emergency surgical interventions, post-operative ward rounds, and participation in the hospital's multidisciplinary surgical review board. All services will be rendered at the client's facility located in</w:t>
      </w:r>
      <w:r>
        <w:t xml:space="preserve"> </w:t>
      </w:r>
      <w:r>
        <w:t xml:space="preserve">Pakistan Karachi</w:t>
      </w:r>
      <w:r>
        <w:t xml:space="preserve">, in strict compliance with the regulations set forth by the Pakistan Medical Commission (PMC) and the Sindh Health Department.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(PKR)</w:t>
            </w:r>
          </w:p>
        </w:tc>
        <w:tc>
          <w:tcPr/>
          <w:p>
            <w:pPr>
              <w:pStyle w:val="Compact"/>
              <w:jc w:val="left"/>
            </w:pPr>
            <w:r>
              <w:t xml:space="preserve">Total (PKR)</w:t>
            </w:r>
          </w:p>
        </w:tc>
      </w:tr>
      <w:tr>
        <w:tc>
          <w:tcPr/>
          <w:p>
            <w:pPr>
              <w:pStyle w:val="Compact"/>
              <w:jc w:val="left"/>
            </w:pPr>
            <w:r>
              <w:t xml:space="preserve">1</w:t>
            </w:r>
          </w:p>
        </w:tc>
        <w:tc>
          <w:tcPr/>
          <w:p>
            <w:pPr>
              <w:pStyle w:val="Compact"/>
              <w:jc w:val="left"/>
            </w:pPr>
            <w:r>
              <w:t xml:space="preserve">Monthly professional fee for the Surgeon (General &amp; Laparoscopic Surgery)</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Emergency surgical call-out allowance (up to 24 calls per month)</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3</w:t>
            </w:r>
          </w:p>
        </w:tc>
        <w:tc>
          <w:tcPr/>
          <w:p>
            <w:pPr>
              <w:pStyle w:val="Compact"/>
              <w:jc w:val="left"/>
            </w:pPr>
            <w:r>
              <w:t xml:space="preserve">Outpatient surgical clinic sessions (4 sessions per week)</w:t>
            </w:r>
          </w:p>
        </w:tc>
        <w:tc>
          <w:tcPr/>
          <w:p>
            <w:pPr>
              <w:pStyle w:val="Compact"/>
              <w:jc w:val="left"/>
            </w:pPr>
            <w:r>
              <w:t xml:space="preserve">12 months</w:t>
            </w:r>
          </w:p>
        </w:tc>
        <w:tc>
          <w:tcPr/>
          <w:p>
            <w:pPr>
              <w:pStyle w:val="Compact"/>
              <w:jc w:val="left"/>
            </w:pPr>
            <w:r>
              <w:t xml:space="preserve">60,000</w:t>
            </w:r>
          </w:p>
        </w:tc>
        <w:tc>
          <w:tcPr/>
          <w:p>
            <w:pPr>
              <w:pStyle w:val="Compact"/>
              <w:jc w:val="left"/>
            </w:pPr>
            <w:r>
              <w:t xml:space="preserve">720,000</w:t>
            </w:r>
          </w:p>
        </w:tc>
      </w:tr>
      <w:tr>
        <w:tc>
          <w:tcPr/>
          <w:p>
            <w:pPr>
              <w:pStyle w:val="Compact"/>
              <w:jc w:val="left"/>
            </w:pPr>
            <w:r>
              <w:t xml:space="preserve">4</w:t>
            </w:r>
          </w:p>
        </w:tc>
        <w:tc>
          <w:tcPr/>
          <w:p>
            <w:pPr>
              <w:pStyle w:val="Compact"/>
              <w:jc w:val="left"/>
            </w:pPr>
            <w:r>
              <w:t xml:space="preserve">Post-operative follow-up and wound management supervision</w:t>
            </w:r>
          </w:p>
        </w:tc>
        <w:tc>
          <w:tcPr/>
          <w:p>
            <w:pPr>
              <w:pStyle w:val="Compact"/>
              <w:jc w:val="left"/>
            </w:pPr>
            <w:r>
              <w:t xml:space="preserve">12 months</w:t>
            </w:r>
          </w:p>
        </w:tc>
        <w:tc>
          <w:tcPr/>
          <w:p>
            <w:pPr>
              <w:pStyle w:val="Compact"/>
              <w:jc w:val="left"/>
            </w:pPr>
            <w:r>
              <w:t xml:space="preserve">40,000</w:t>
            </w:r>
          </w:p>
        </w:tc>
        <w:tc>
          <w:tcPr/>
          <w:p>
            <w:pPr>
              <w:pStyle w:val="Compact"/>
              <w:jc w:val="left"/>
            </w:pPr>
            <w:r>
              <w:t xml:space="preserve">480,000</w:t>
            </w:r>
          </w:p>
        </w:tc>
      </w:tr>
      <w:tr>
        <w:tc>
          <w:tcPr/>
          <w:p>
            <w:pPr>
              <w:pStyle w:val="Compact"/>
              <w:jc w:val="left"/>
            </w:pPr>
            <w:r>
              <w:t xml:space="preserve">5</w:t>
            </w:r>
          </w:p>
        </w:tc>
        <w:tc>
          <w:tcPr/>
          <w:p>
            <w:pPr>
              <w:pStyle w:val="Compact"/>
              <w:jc w:val="left"/>
            </w:pPr>
            <w:r>
              <w:t xml:space="preserve">Multidisciplinary surgical board participation and case presentations</w:t>
            </w:r>
          </w:p>
        </w:tc>
        <w:tc>
          <w:tcPr/>
          <w:p>
            <w:pPr>
              <w:pStyle w:val="Compact"/>
              <w:jc w:val="left"/>
            </w:pPr>
            <w:r>
              <w:t xml:space="preserve">12 months</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6</w:t>
            </w:r>
          </w:p>
        </w:tc>
        <w:tc>
          <w:tcPr/>
          <w:p>
            <w:pPr>
              <w:pStyle w:val="Compact"/>
              <w:jc w:val="left"/>
            </w:pPr>
            <w:r>
              <w:t xml:space="preserve">Travel and local transport within Karachi city limits</w:t>
            </w:r>
          </w:p>
        </w:tc>
        <w:tc>
          <w:tcPr/>
          <w:p>
            <w:pPr>
              <w:pStyle w:val="Compact"/>
              <w:jc w:val="left"/>
            </w:pPr>
            <w:r>
              <w:t xml:space="preserve">12 months</w:t>
            </w:r>
          </w:p>
        </w:tc>
        <w:tc>
          <w:tcPr/>
          <w:p>
            <w:pPr>
              <w:pStyle w:val="Compact"/>
              <w:jc w:val="left"/>
            </w:pPr>
            <w:r>
              <w:t xml:space="preserve">18,000</w:t>
            </w:r>
          </w:p>
        </w:tc>
        <w:tc>
          <w:tcPr/>
          <w:p>
            <w:pPr>
              <w:pStyle w:val="Compact"/>
              <w:jc w:val="left"/>
            </w:pPr>
            <w:r>
              <w:t xml:space="preserve">216,000</w:t>
            </w:r>
          </w:p>
        </w:tc>
      </w:tr>
      <w:tr>
        <w:tc>
          <w:tcPr/>
          <w:p>
            <w:pPr>
              <w:pStyle w:val="Compact"/>
              <w:jc w:val="left"/>
            </w:pPr>
            <w:r>
              <w:t xml:space="preserve">7</w:t>
            </w:r>
          </w:p>
        </w:tc>
        <w:tc>
          <w:tcPr/>
          <w:p>
            <w:pPr>
              <w:pStyle w:val="Compact"/>
              <w:jc w:val="left"/>
            </w:pPr>
            <w:r>
              <w:t xml:space="preserve">Professional indemnity insurance (annual premium)</w:t>
            </w:r>
          </w:p>
        </w:tc>
        <w:tc>
          <w:tcPr/>
          <w:p>
            <w:pPr>
              <w:pStyle w:val="Compact"/>
              <w:jc w:val="left"/>
            </w:pPr>
            <w:r>
              <w:t xml:space="preserve">1 year</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8</w:t>
            </w:r>
          </w:p>
        </w:tc>
        <w:tc>
          <w:tcPr/>
          <w:p>
            <w:pPr>
              <w:pStyle w:val="Compact"/>
              <w:jc w:val="left"/>
            </w:pPr>
            <w:r>
              <w:t xml:space="preserve">Continuing Medical Education (CME) and conference sponsorship</w:t>
            </w:r>
          </w:p>
        </w:tc>
        <w:tc>
          <w:tcPr/>
          <w:p>
            <w:pPr>
              <w:pStyle w:val="Compact"/>
              <w:jc w:val="left"/>
            </w:pPr>
            <w:r>
              <w:t xml:space="preserve">1 year</w:t>
            </w:r>
          </w:p>
        </w:tc>
        <w:tc>
          <w:tcPr/>
          <w:p>
            <w:pPr>
              <w:pStyle w:val="Compact"/>
              <w:jc w:val="left"/>
            </w:pPr>
            <w:r>
              <w:t xml:space="preserve">100,000</w:t>
            </w:r>
          </w:p>
        </w:tc>
        <w:tc>
          <w:tcPr/>
          <w:p>
            <w:pPr>
              <w:pStyle w:val="Compact"/>
              <w:jc w:val="left"/>
            </w:pPr>
            <w:r>
              <w:t xml:space="preserve">100,000</w:t>
            </w:r>
          </w:p>
        </w:tc>
      </w:tr>
      <w:tr>
        <w:tc>
          <w:tcPr>
            <w:gridSpan w:val="4"/>
          </w:tcPr>
          <w:p>
            <w:pPr>
              <w:pStyle w:val="Compact"/>
              <w:jc w:val="left"/>
            </w:pPr>
            <w:r>
              <w:t xml:space="preserve">Subtotal (PKR)</w:t>
            </w:r>
          </w:p>
        </w:tc>
        <w:tc>
          <w:tcPr/>
          <w:p>
            <w:pPr>
              <w:pStyle w:val="Compact"/>
              <w:jc w:val="left"/>
            </w:pPr>
            <w:r>
              <w:t xml:space="preserve">8,386,000</w:t>
            </w:r>
          </w:p>
        </w:tc>
      </w:tr>
      <w:tr>
        <w:tc>
          <w:tcPr>
            <w:gridSpan w:val="4"/>
          </w:tcPr>
          <w:p>
            <w:pPr>
              <w:pStyle w:val="Compact"/>
              <w:jc w:val="left"/>
            </w:pPr>
            <w:r>
              <w:t xml:space="preserve">Sales Tax @ 16% (as applicable in Sindh, Pakistan)</w:t>
            </w:r>
          </w:p>
        </w:tc>
        <w:tc>
          <w:tcPr/>
          <w:p>
            <w:pPr>
              <w:pStyle w:val="Compact"/>
              <w:jc w:val="left"/>
            </w:pPr>
            <w:r>
              <w:t xml:space="preserve">1,341,760</w:t>
            </w:r>
          </w:p>
        </w:tc>
      </w:tr>
      <w:tr>
        <w:tc>
          <w:tcPr>
            <w:gridSpan w:val="4"/>
          </w:tcPr>
          <w:p>
            <w:pPr>
              <w:pStyle w:val="Compact"/>
              <w:jc w:val="left"/>
            </w:pPr>
            <w:r>
              <w:rPr>
                <w:bCs/>
                <w:b/>
              </w:rPr>
              <w:t xml:space="preserve">GRAND TOTAL (PKR)</w:t>
            </w:r>
          </w:p>
        </w:tc>
        <w:tc>
          <w:tcPr/>
          <w:p>
            <w:pPr>
              <w:pStyle w:val="Compact"/>
              <w:jc w:val="left"/>
            </w:pPr>
            <w:r>
              <w:rPr>
                <w:bCs/>
                <w:b/>
              </w:rPr>
              <w:t xml:space="preserve">9,727,760</w:t>
            </w:r>
          </w:p>
        </w:tc>
      </w:tr>
    </w:tbl>
    <w:p>
      <w:pPr>
        <w:pStyle w:val="BodyText"/>
      </w:pPr>
      <w:r>
        <w:t xml:space="preserve">* All rates are quoted in Pakistani Rupees (PKR). The above</w:t>
      </w:r>
      <w:r>
        <w:t xml:space="preserve"> </w:t>
      </w:r>
      <w:r>
        <w:t xml:space="preserve">Quotation Estimate</w:t>
      </w:r>
      <w:r>
        <w:t xml:space="preserve"> </w:t>
      </w:r>
      <w:r>
        <w:t xml:space="preserve">is exclusive of any consumable surgical supplies, anaesthesia charges, or laboratory investigations, which shall be billed separately by the client's facility in</w:t>
      </w:r>
      <w:r>
        <w:t xml:space="preserve"> </w:t>
      </w:r>
      <w:r>
        <w:t xml:space="preserve">Pakistan Karachi</w:t>
      </w:r>
      <w:r>
        <w:t xml:space="preserve">.</w:t>
      </w:r>
    </w:p>
    <w:bookmarkEnd w:id="23"/>
    <w:bookmarkStart w:id="24" w:name="surgeon-qualifications-and-credentials"/>
    <w:p>
      <w:pPr>
        <w:pStyle w:val="Heading2"/>
      </w:pPr>
      <w:r>
        <w:t xml:space="preserve">4. Surgeon Qualifications and Credentials</w:t>
      </w:r>
    </w:p>
    <w:p>
      <w:pPr>
        <w:pStyle w:val="FirstParagraph"/>
      </w:pPr>
      <w:r>
        <w:t xml:space="preserve">The</w:t>
      </w:r>
      <w:r>
        <w:t xml:space="preserve"> </w:t>
      </w:r>
      <w:r>
        <w:t xml:space="preserve">Surgeon</w:t>
      </w:r>
      <w:r>
        <w:t xml:space="preserve"> </w:t>
      </w:r>
      <w:r>
        <w:t xml:space="preserve">proposed under this</w:t>
      </w:r>
      <w:r>
        <w:t xml:space="preserve"> </w:t>
      </w:r>
      <w:r>
        <w:t xml:space="preserve">Quotation Estimate</w:t>
      </w:r>
      <w:r>
        <w:t xml:space="preserve"> </w:t>
      </w:r>
      <w:r>
        <w:t xml:space="preserve">holds the following credentials, all verified and current:</w:t>
      </w:r>
    </w:p>
    <w:p>
      <w:pPr>
        <w:numPr>
          <w:ilvl w:val="0"/>
          <w:numId w:val="1001"/>
        </w:numPr>
        <w:pStyle w:val="Compact"/>
      </w:pPr>
      <w:r>
        <w:t xml:space="preserve">MBBS – University of Sindh, Jamshoro, Pakistan (2008)</w:t>
      </w:r>
    </w:p>
    <w:p>
      <w:pPr>
        <w:numPr>
          <w:ilvl w:val="0"/>
          <w:numId w:val="1001"/>
        </w:numPr>
        <w:pStyle w:val="Compact"/>
      </w:pPr>
      <w:r>
        <w:t xml:space="preserve">FCPS (Surgery) – College of Physicians and Surgeons Pakistan, Karachi (2013)</w:t>
      </w:r>
    </w:p>
    <w:p>
      <w:pPr>
        <w:numPr>
          <w:ilvl w:val="0"/>
          <w:numId w:val="1001"/>
        </w:numPr>
        <w:pStyle w:val="Compact"/>
      </w:pPr>
      <w:r>
        <w:t xml:space="preserve">Fellowship in Laparoscopic &amp; Minimally Invasive Surgery – Aga Khan University Hospital, Karachi (2016)</w:t>
      </w:r>
    </w:p>
    <w:p>
      <w:pPr>
        <w:numPr>
          <w:ilvl w:val="0"/>
          <w:numId w:val="1001"/>
        </w:numPr>
        <w:pStyle w:val="Compact"/>
      </w:pPr>
      <w:r>
        <w:t xml:space="preserve">PMC Registration No.: 4521-8834 (Active, renewed 2025)</w:t>
      </w:r>
    </w:p>
    <w:p>
      <w:pPr>
        <w:numPr>
          <w:ilvl w:val="0"/>
          <w:numId w:val="1001"/>
        </w:numPr>
        <w:pStyle w:val="Compact"/>
      </w:pPr>
      <w:r>
        <w:t xml:space="preserve">Member, Pakistan Association of Surgeons (PAS), Karachi Chapter</w:t>
      </w:r>
    </w:p>
    <w:p>
      <w:pPr>
        <w:numPr>
          <w:ilvl w:val="0"/>
          <w:numId w:val="1001"/>
        </w:numPr>
        <w:pStyle w:val="Compact"/>
      </w:pPr>
      <w:r>
        <w:t xml:space="preserve">Over 3,200 documented surgical procedures performed in hospitals across</w:t>
      </w:r>
      <w:r>
        <w:t xml:space="preserve"> </w:t>
      </w:r>
      <w:r>
        <w:t xml:space="preserve">Pakistan Karachi</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rates may be revised to reflect current market conditions in</w:t>
      </w:r>
      <w:r>
        <w:t xml:space="preserve"> </w:t>
      </w:r>
      <w:r>
        <w:t xml:space="preserve">Pakistan Karachi</w:t>
      </w:r>
      <w:r>
        <w:t xml:space="preserve">.</w:t>
      </w:r>
    </w:p>
    <w:p>
      <w:pPr>
        <w:numPr>
          <w:ilvl w:val="0"/>
          <w:numId w:val="1002"/>
        </w:numPr>
        <w:pStyle w:val="Compact"/>
      </w:pPr>
      <w:r>
        <w:t xml:space="preserve">Payment terms: 50% advance upon acceptance of this quotation, with the remaining 50% payable in equal monthly instalments within the 10th of each calendar month.</w:t>
      </w:r>
    </w:p>
    <w:p>
      <w:pPr>
        <w:numPr>
          <w:ilvl w:val="0"/>
          <w:numId w:val="1002"/>
        </w:numPr>
        <w:pStyle w:val="Compact"/>
      </w:pPr>
      <w:r>
        <w:t xml:space="preserve">The</w:t>
      </w:r>
      <w:r>
        <w:t xml:space="preserve"> </w:t>
      </w:r>
      <w:r>
        <w:t xml:space="preserve">Surgeon</w:t>
      </w:r>
      <w:r>
        <w:t xml:space="preserve"> </w:t>
      </w:r>
      <w:r>
        <w:t xml:space="preserve">shall be available for a minimum of 48 hours per week, including one (1) on-call weekend shift per fortnight, as per the standard surgical duty roster in</w:t>
      </w:r>
      <w:r>
        <w:t xml:space="preserve"> </w:t>
      </w:r>
      <w:r>
        <w:t xml:space="preserve">Pakistan Karachi</w:t>
      </w:r>
      <w:r>
        <w:t xml:space="preserve">.</w:t>
      </w:r>
    </w:p>
    <w:p>
      <w:pPr>
        <w:numPr>
          <w:ilvl w:val="0"/>
          <w:numId w:val="1002"/>
        </w:numPr>
        <w:pStyle w:val="Compact"/>
      </w:pPr>
      <w:r>
        <w:t xml:space="preserve">Either party may terminate the engagement with thirty (30) days' written notice. In the event of early termination, a pro-rata adjustment shall be applied to the remaining balance.</w:t>
      </w:r>
    </w:p>
    <w:p>
      <w:pPr>
        <w:numPr>
          <w:ilvl w:val="0"/>
          <w:numId w:val="1002"/>
        </w:numPr>
        <w:pStyle w:val="Compact"/>
      </w:pPr>
      <w:r>
        <w:t xml:space="preserve">All surgical procedures performed by the</w:t>
      </w:r>
      <w:r>
        <w:t xml:space="preserve"> </w:t>
      </w:r>
      <w:r>
        <w:t xml:space="preserve">Surgeon</w:t>
      </w:r>
      <w:r>
        <w:t xml:space="preserve"> </w:t>
      </w:r>
      <w:r>
        <w:t xml:space="preserve">shall be documented in the client's electronic medical records system in compliance with PMC data-privacy guidelines applicable in Pakistan.</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w:t>
      </w:r>
    </w:p>
    <w:p>
      <w:pPr>
        <w:numPr>
          <w:ilvl w:val="0"/>
          <w:numId w:val="1002"/>
        </w:numPr>
        <w:pStyle w:val="Compact"/>
      </w:pPr>
      <w:r>
        <w:t xml:space="preserve">Any disputes arising from this engagement shall be resolved through arbitration in Karachi, Sindh, Pakistan, in accordance with the Arbitration Act, 1940 of Pakistan.</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confirms acceptance of the terms, rates, and scope of</w:t>
      </w:r>
      <w:r>
        <w:t xml:space="preserve"> </w:t>
      </w:r>
      <w:r>
        <w:t xml:space="preserve">Surgeon</w:t>
      </w:r>
      <w:r>
        <w:t xml:space="preserve"> </w:t>
      </w:r>
      <w:r>
        <w:t xml:space="preserve">services as described herein for delivery in</w:t>
      </w:r>
      <w:r>
        <w:t xml:space="preserve"> </w:t>
      </w:r>
      <w:r>
        <w:t xml:space="preserve">Pakistan Karachi</w:t>
      </w:r>
      <w:r>
        <w:t xml:space="preserve">.</w:t>
      </w:r>
    </w:p>
    <w:p>
      <w:pPr>
        <w:pStyle w:val="BodyText"/>
      </w:pPr>
      <w:r>
        <w:rPr>
          <w:bCs/>
          <w:b/>
        </w:rPr>
        <w:t xml:space="preserve">For MediCare Surgical Services (Pvt.) Ltd.</w:t>
      </w:r>
      <w:r>
        <w:br/>
      </w:r>
      <w:r>
        <w:t xml:space="preserve">Authorized Signatory</w:t>
      </w:r>
      <w:r>
        <w:br/>
      </w:r>
      <w:r>
        <w:t xml:space="preserve">Name: Dr. Khalid Mehmood, MD</w:t>
      </w:r>
      <w:r>
        <w:br/>
      </w:r>
      <w:r>
        <w:t xml:space="preserve">Designation: Managing Director</w:t>
      </w:r>
    </w:p>
    <w:p>
      <w:pPr>
        <w:pStyle w:val="BodyText"/>
      </w:pPr>
      <w:r>
        <w:rPr>
          <w:bCs/>
          <w:b/>
        </w:rPr>
        <w:t xml:space="preserve">For Shifa International Health Centre</w:t>
      </w:r>
      <w:r>
        <w:br/>
      </w:r>
      <w:r>
        <w:t xml:space="preserve">Authorized Signatory</w:t>
      </w:r>
      <w:r>
        <w:br/>
      </w:r>
      <w:r>
        <w:t xml:space="preserve">Name: Dr. Ahmed Raza</w:t>
      </w:r>
      <w:r>
        <w:br/>
      </w:r>
      <w:r>
        <w:t xml:space="preserve">Designation: Chief Medical Officer</w:t>
      </w:r>
    </w:p>
    <w:p>
      <w:pPr>
        <w:pStyle w:val="BodyText"/>
      </w:pPr>
      <w:r>
        <w:t xml:space="preserve">This Quotation Estimate (Ref: QTE-KHI-2025-0487) was prepared by MediCare Surgical Services (Pvt.) Ltd., Karachi, Pakistan.</w:t>
      </w:r>
      <w:r>
        <w:br/>
      </w:r>
      <w:r>
        <w:t xml:space="preserve">For queries regarding this Surgeon services quotation, please contact our office at +92-21-3587-4420 or quotations@medicarekarachi.pk.</w:t>
      </w:r>
      <w:r>
        <w:br/>
      </w:r>
      <w:r>
        <w:t xml:space="preserve">© 2025 MediCare Surgical Services (Pvt.) Ltd. All rights reserved. | Karachi, Sindh, Pakistan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Pakistan Karachi</dc:title>
  <dc:creator/>
  <dc:language>en</dc:language>
  <cp:keywords/>
  <dcterms:created xsi:type="dcterms:W3CDTF">2026-10-10T03:10:18Z</dcterms:created>
  <dcterms:modified xsi:type="dcterms:W3CDTF">2026-10-10T03:10:18Z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