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Surgeon Services — Russia Saint Petersburg</w:t>
      </w:r>
    </w:p>
    <w:p>
      <w:pPr>
        <w:pStyle w:val="BodyText"/>
      </w:pPr>
      <w:r>
        <w:t xml:space="preserve">Document No. QTE-SPB-2025-0472</w:t>
      </w:r>
    </w:p>
    <w:bookmarkEnd w:id="20"/>
    <w:bookmarkStart w:id="21" w:name="prepared-by"/>
    <w:p>
      <w:pPr>
        <w:pStyle w:val="Heading3"/>
      </w:pPr>
      <w:r>
        <w:t xml:space="preserve">Prepared By</w:t>
      </w:r>
    </w:p>
    <w:p>
      <w:pPr>
        <w:pStyle w:val="FirstParagraph"/>
      </w:pPr>
      <w:r>
        <w:rPr>
          <w:bCs/>
          <w:b/>
        </w:rPr>
        <w:t xml:space="preserve">Medical Services Division</w:t>
      </w:r>
    </w:p>
    <w:p>
      <w:pPr>
        <w:pStyle w:val="BodyText"/>
      </w:pPr>
      <w:r>
        <w:t xml:space="preserve">Neva Clinical Partners LLC</w:t>
      </w:r>
    </w:p>
    <w:p>
      <w:pPr>
        <w:pStyle w:val="BodyText"/>
      </w:pPr>
      <w:r>
        <w:t xml:space="preserve">12 Voznesensky Prospekt, Apt. 45</w:t>
      </w:r>
    </w:p>
    <w:p>
      <w:pPr>
        <w:pStyle w:val="BodyText"/>
      </w:pPr>
      <w:r>
        <w:t xml:space="preserve">Saint Petersburg, 191011, Russia</w:t>
      </w:r>
    </w:p>
    <w:p>
      <w:pPr>
        <w:pStyle w:val="BodyText"/>
      </w:pPr>
      <w:r>
        <w:t xml:space="preserve">Tel: +7 (812) 555-0147</w:t>
      </w:r>
    </w:p>
    <w:p>
      <w:pPr>
        <w:pStyle w:val="BodyText"/>
      </w:pPr>
      <w:r>
        <w:t xml:space="preserve">Email: quotations@nevamedical.ru</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Russian Rubles (RUB)</w:t>
      </w:r>
    </w:p>
    <w:p>
      <w:pPr>
        <w:pStyle w:val="BodyText"/>
      </w:pPr>
      <w:r>
        <w:rPr>
          <w:bCs/>
          <w:b/>
        </w:rPr>
        <w:t xml:space="preserve">Reference:</w:t>
      </w:r>
      <w:r>
        <w:t xml:space="preserve"> </w:t>
      </w:r>
      <w:r>
        <w:t xml:space="preserve">QTE-SPB-2025-0472</w:t>
      </w:r>
    </w:p>
    <w:p>
      <w:pPr>
        <w:pStyle w:val="BodyText"/>
      </w:pPr>
      <w:r>
        <w:rPr>
          <w:bCs/>
          <w:b/>
        </w:rPr>
        <w:t xml:space="preserve">Prepared For:</w:t>
      </w:r>
      <w:r>
        <w:t xml:space="preserve"> </w:t>
      </w:r>
      <w:r>
        <w:t xml:space="preserve">Client / Institution</w:t>
      </w:r>
    </w:p>
    <w:bookmarkEnd w:id="22"/>
    <w:p>
      <w:pPr>
        <w:pStyle w:val="BodyText"/>
      </w:pPr>
      <w:r>
        <w:t xml:space="preserve">1. Purpose of This Quotation Estimate</w:t>
      </w:r>
    </w:p>
    <w:p>
      <w:pPr>
        <w:pStyle w:val="BodyText"/>
      </w:pPr>
      <w:r>
        <w:t xml:space="preserve">This Quotation Estimate is issued by Neva Clinical Partners LLC to provide a comprehensive and transparent cost breakdown for the engagement of a qualified</w:t>
      </w:r>
      <w:r>
        <w:t xml:space="preserve"> </w:t>
      </w:r>
      <w:r>
        <w:rPr>
          <w:bCs/>
          <w:b/>
        </w:rPr>
        <w:t xml:space="preserve">Surgeon</w:t>
      </w:r>
      <w:r>
        <w:t xml:space="preserve"> </w:t>
      </w:r>
      <w:r>
        <w:t xml:space="preserve">to deliver specialized surgical and perioperative services within the city of</w:t>
      </w:r>
      <w:r>
        <w:t xml:space="preserve"> </w:t>
      </w:r>
      <w:r>
        <w:rPr>
          <w:bCs/>
          <w:b/>
        </w:rPr>
        <w:t xml:space="preserve">Russia Saint Petersburg</w:t>
      </w:r>
      <w:r>
        <w:t xml:space="preserve">. This document serves as a formal proposal outlining the scope of work, professional fees, ancillary costs, and contractual terms governing the Surgeon's engagement. All pricing presented herein reflects current market rates applicable to the Russia Saint Petersburg medical services sector as of the date of issue and is subject to the validity period stated above.</w:t>
      </w:r>
    </w:p>
    <w:p>
      <w:pPr>
        <w:pStyle w:val="BodyText"/>
      </w:pPr>
      <w:r>
        <w:t xml:space="preserve">2. Scope of Services — Surgeon Engagement</w:t>
      </w:r>
    </w:p>
    <w:p>
      <w:pPr>
        <w:pStyle w:val="BodyText"/>
      </w:pPr>
      <w:r>
        <w:t xml:space="preserve">The Surgeon to be engaged under this Quotation Estimate shall provide the following professional services in Russia Saint Petersburg:</w:t>
      </w:r>
    </w:p>
    <w:p>
      <w:pPr>
        <w:numPr>
          <w:ilvl w:val="0"/>
          <w:numId w:val="1001"/>
        </w:numPr>
        <w:pStyle w:val="Compact"/>
      </w:pPr>
      <w:r>
        <w:t xml:space="preserve">Pre-operative patient assessment, diagnostic review, and surgical planning sessions.</w:t>
      </w:r>
    </w:p>
    <w:p>
      <w:pPr>
        <w:numPr>
          <w:ilvl w:val="0"/>
          <w:numId w:val="1001"/>
        </w:numPr>
        <w:pStyle w:val="Compact"/>
      </w:pPr>
      <w:r>
        <w:t xml:space="preserve">Performance of scheduled and emergency surgical procedures as directed by the referring medical team.</w:t>
      </w:r>
    </w:p>
    <w:p>
      <w:pPr>
        <w:numPr>
          <w:ilvl w:val="0"/>
          <w:numId w:val="1001"/>
        </w:numPr>
        <w:pStyle w:val="Compact"/>
      </w:pPr>
      <w:r>
        <w:t xml:space="preserve">Intra-operative management including anesthesia coordination, surgical team supervision, and procedural execution.</w:t>
      </w:r>
    </w:p>
    <w:p>
      <w:pPr>
        <w:numPr>
          <w:ilvl w:val="0"/>
          <w:numId w:val="1001"/>
        </w:numPr>
        <w:pStyle w:val="Compact"/>
      </w:pPr>
      <w:r>
        <w:t xml:space="preserve">Post-operative monitoring, wound care oversight, and follow-up consultations (minimum of three follow-up visits per procedure).</w:t>
      </w:r>
    </w:p>
    <w:p>
      <w:pPr>
        <w:numPr>
          <w:ilvl w:val="0"/>
          <w:numId w:val="1001"/>
        </w:numPr>
        <w:pStyle w:val="Compact"/>
      </w:pPr>
      <w:r>
        <w:t xml:space="preserve">Availability for on-call emergency surgical intervention within the Russia Saint Petersburg metropolitan area during contracted hours.</w:t>
      </w:r>
    </w:p>
    <w:p>
      <w:pPr>
        <w:numPr>
          <w:ilvl w:val="0"/>
          <w:numId w:val="1001"/>
        </w:numPr>
        <w:pStyle w:val="Compact"/>
      </w:pPr>
      <w:r>
        <w:t xml:space="preserve">Preparation and submission of detailed operative reports, discharge summaries, and medical documentation in accordance with Russian Federal Law No. 323-FZ on Healthcare.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Surgeon consultation &amp; pre-operative assessment (per patient)</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Surgeon operative fee — standard surgical procedure (per case)</w:t>
            </w:r>
          </w:p>
        </w:tc>
        <w:tc>
          <w:tcPr/>
          <w:p>
            <w:pPr>
              <w:pStyle w:val="Compact"/>
              <w:jc w:val="left"/>
            </w:pPr>
            <w:r>
              <w:t xml:space="preserve">Case</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3</w:t>
            </w:r>
          </w:p>
        </w:tc>
        <w:tc>
          <w:tcPr/>
          <w:p>
            <w:pPr>
              <w:pStyle w:val="Compact"/>
              <w:jc w:val="left"/>
            </w:pPr>
            <w:r>
              <w:t xml:space="preserve">Surgeon operative fee — complex / major surgical procedure (per case)</w:t>
            </w:r>
          </w:p>
        </w:tc>
        <w:tc>
          <w:tcPr/>
          <w:p>
            <w:pPr>
              <w:pStyle w:val="Compact"/>
              <w:jc w:val="left"/>
            </w:pPr>
            <w:r>
              <w:t xml:space="preserve">Case</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4</w:t>
            </w:r>
          </w:p>
        </w:tc>
        <w:tc>
          <w:tcPr/>
          <w:p>
            <w:pPr>
              <w:pStyle w:val="Compact"/>
              <w:jc w:val="left"/>
            </w:pPr>
            <w:r>
              <w:t xml:space="preserve">Post-operative follow-up consultation by the Surgeon (per visit)</w:t>
            </w:r>
          </w:p>
        </w:tc>
        <w:tc>
          <w:tcPr/>
          <w:p>
            <w:pPr>
              <w:pStyle w:val="Compact"/>
              <w:jc w:val="left"/>
            </w:pPr>
            <w:r>
              <w:t xml:space="preserve">Visit</w:t>
            </w:r>
          </w:p>
        </w:tc>
        <w:tc>
          <w:tcPr/>
          <w:p>
            <w:pPr>
              <w:pStyle w:val="Compact"/>
              <w:jc w:val="left"/>
            </w:pPr>
            <w:r>
              <w:t xml:space="preserve">33</w:t>
            </w:r>
          </w:p>
        </w:tc>
        <w:tc>
          <w:tcPr/>
          <w:p>
            <w:pPr>
              <w:pStyle w:val="Compact"/>
              <w:jc w:val="left"/>
            </w:pPr>
            <w:r>
              <w:t xml:space="preserve">9,200</w:t>
            </w:r>
          </w:p>
        </w:tc>
        <w:tc>
          <w:tcPr/>
          <w:p>
            <w:pPr>
              <w:pStyle w:val="Compact"/>
              <w:jc w:val="left"/>
            </w:pPr>
            <w:r>
              <w:t xml:space="preserve">303,600</w:t>
            </w:r>
          </w:p>
        </w:tc>
      </w:tr>
      <w:tr>
        <w:tc>
          <w:tcPr/>
          <w:p>
            <w:pPr>
              <w:pStyle w:val="Compact"/>
              <w:jc w:val="left"/>
            </w:pPr>
            <w:r>
              <w:t xml:space="preserve">5</w:t>
            </w:r>
          </w:p>
        </w:tc>
        <w:tc>
          <w:tcPr/>
          <w:p>
            <w:pPr>
              <w:pStyle w:val="Compact"/>
              <w:jc w:val="left"/>
            </w:pPr>
            <w:r>
              <w:t xml:space="preserve">On-call emergency Surgeon availability — Russia Saint Petersburg (per month)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72,000</w:t>
            </w:r>
          </w:p>
        </w:tc>
        <w:tc>
          <w:tcPr/>
          <w:p>
            <w:pPr>
              <w:pStyle w:val="Compact"/>
              <w:jc w:val="left"/>
            </w:pPr>
            <w:r>
              <w:t xml:space="preserve">432,000</w:t>
            </w:r>
          </w:p>
        </w:tc>
      </w:tr>
      <w:tr>
        <w:tc>
          <w:tcPr/>
          <w:p>
            <w:pPr>
              <w:pStyle w:val="Compact"/>
              <w:jc w:val="left"/>
            </w:pPr>
            <w:r>
              <w:t xml:space="preserve">6</w:t>
            </w:r>
          </w:p>
        </w:tc>
        <w:tc>
          <w:tcPr/>
          <w:p>
            <w:pPr>
              <w:pStyle w:val="Compact"/>
              <w:jc w:val="left"/>
            </w:pPr>
            <w:r>
              <w:t xml:space="preserve">Operative report preparation &amp; medical documentation (per case)</w:t>
            </w:r>
          </w:p>
        </w:tc>
        <w:tc>
          <w:tcPr/>
          <w:p>
            <w:pPr>
              <w:pStyle w:val="Compact"/>
              <w:jc w:val="left"/>
            </w:pPr>
            <w:r>
              <w:t xml:space="preserve">Report</w:t>
            </w:r>
          </w:p>
        </w:tc>
        <w:tc>
          <w:tcPr/>
          <w:p>
            <w:pPr>
              <w:pStyle w:val="Compact"/>
              <w:jc w:val="left"/>
            </w:pPr>
            <w:r>
              <w:t xml:space="preserve">11</w:t>
            </w:r>
          </w:p>
        </w:tc>
        <w:tc>
          <w:tcPr/>
          <w:p>
            <w:pPr>
              <w:pStyle w:val="Compact"/>
              <w:jc w:val="left"/>
            </w:pPr>
            <w:r>
              <w:t xml:space="preserve">4,500</w:t>
            </w:r>
          </w:p>
        </w:tc>
        <w:tc>
          <w:tcPr/>
          <w:p>
            <w:pPr>
              <w:pStyle w:val="Compact"/>
              <w:jc w:val="left"/>
            </w:pPr>
            <w:r>
              <w:t xml:space="preserve">49,500</w:t>
            </w:r>
          </w:p>
        </w:tc>
      </w:tr>
      <w:tr>
        <w:tc>
          <w:tcPr/>
          <w:p>
            <w:pPr>
              <w:pStyle w:val="Compact"/>
              <w:jc w:val="left"/>
            </w:pPr>
            <w:r>
              <w:t xml:space="preserve">7</w:t>
            </w:r>
          </w:p>
        </w:tc>
        <w:tc>
          <w:tcPr/>
          <w:p>
            <w:pPr>
              <w:pStyle w:val="Compact"/>
              <w:jc w:val="left"/>
            </w:pPr>
            <w:r>
              <w:t xml:space="preserve">Travel &amp; logistics within Russia Saint Petersburg for emergency call-outs</w:t>
            </w:r>
          </w:p>
        </w:tc>
        <w:tc>
          <w:tcPr/>
          <w:p>
            <w:pPr>
              <w:pStyle w:val="Compact"/>
              <w:jc w:val="left"/>
            </w:pPr>
            <w:r>
              <w:t xml:space="preserve">Estimate</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8</w:t>
            </w:r>
          </w:p>
        </w:tc>
        <w:tc>
          <w:tcPr/>
          <w:p>
            <w:pPr>
              <w:pStyle w:val="Compact"/>
              <w:jc w:val="left"/>
            </w:pPr>
            <w:r>
              <w:t xml:space="preserve">Professional liability insurance coverage for the Surgeon (contract period)</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gridSpan w:val="5"/>
          </w:tcPr>
          <w:p>
            <w:pPr>
              <w:pStyle w:val="Compact"/>
              <w:jc w:val="right"/>
            </w:pPr>
            <w:r>
              <w:t xml:space="preserve">Subtotal</w:t>
            </w:r>
          </w:p>
        </w:tc>
        <w:tc>
          <w:tcPr/>
          <w:p>
            <w:pPr>
              <w:pStyle w:val="Compact"/>
              <w:jc w:val="left"/>
            </w:pPr>
            <w:r>
              <w:t xml:space="preserve">3,146,100</w:t>
            </w:r>
          </w:p>
        </w:tc>
      </w:tr>
      <w:tr>
        <w:tc>
          <w:tcPr>
            <w:gridSpan w:val="5"/>
          </w:tcPr>
          <w:p>
            <w:pPr>
              <w:pStyle w:val="Compact"/>
              <w:jc w:val="right"/>
            </w:pPr>
            <w:r>
              <w:t xml:space="preserve">VAT (20%)</w:t>
            </w:r>
          </w:p>
        </w:tc>
        <w:tc>
          <w:tcPr/>
          <w:p>
            <w:pPr>
              <w:pStyle w:val="Compact"/>
              <w:jc w:val="left"/>
            </w:pPr>
            <w:r>
              <w:t xml:space="preserve">629,220</w:t>
            </w:r>
          </w:p>
        </w:tc>
      </w:tr>
      <w:tr>
        <w:tc>
          <w:tcPr>
            <w:gridSpan w:val="5"/>
          </w:tcPr>
          <w:p>
            <w:pPr>
              <w:pStyle w:val="Compact"/>
              <w:jc w:val="right"/>
            </w:pPr>
            <w:r>
              <w:rPr>
                <w:bCs/>
                <w:b/>
              </w:rPr>
              <w:t xml:space="preserve">Grand Total (RUB)</w:t>
            </w:r>
          </w:p>
        </w:tc>
        <w:tc>
          <w:tcPr/>
          <w:p>
            <w:pPr>
              <w:pStyle w:val="Compact"/>
              <w:jc w:val="left"/>
            </w:pPr>
            <w:r>
              <w:rPr>
                <w:bCs/>
                <w:b/>
              </w:rPr>
              <w:t xml:space="preserve">3,775,320</w:t>
            </w:r>
          </w:p>
        </w:tc>
      </w:tr>
    </w:tbl>
    <w:p>
      <w:pPr>
        <w:pStyle w:val="BodyText"/>
      </w:pPr>
      <w:r>
        <w:t xml:space="preserve">4. Terms &amp; Conditions of This Quotation Estimate</w:t>
      </w:r>
    </w:p>
    <w:p>
      <w:pPr>
        <w:numPr>
          <w:ilvl w:val="0"/>
          <w:numId w:val="1002"/>
        </w:numPr>
        <w:pStyle w:val="Compact"/>
      </w:pPr>
      <w:r>
        <w:t xml:space="preserve">This Quotation Estimate is valid for a period of thirty (30) calendar days from the date of issue. Beyond this period, all rates for the Surgeon's services in Russia Saint Petersburg are subject to revision based on prevailing market conditions and regulatory changes.</w:t>
      </w:r>
    </w:p>
    <w:p>
      <w:pPr>
        <w:numPr>
          <w:ilvl w:val="0"/>
          <w:numId w:val="1002"/>
        </w:numPr>
        <w:pStyle w:val="Compact"/>
      </w:pPr>
      <w:r>
        <w:t xml:space="preserve">All fees are quoted in Russian Rubles (RUB) and are inclusive of the Surgeon's professional time, expertise, and standard clinical resources. Consumable surgical materials, anesthesia fees, and hospital room charges are excluded unless explicitly stated.</w:t>
      </w:r>
    </w:p>
    <w:p>
      <w:pPr>
        <w:numPr>
          <w:ilvl w:val="0"/>
          <w:numId w:val="1002"/>
        </w:numPr>
        <w:pStyle w:val="Compact"/>
      </w:pPr>
      <w:r>
        <w:t xml:space="preserve">Payment terms: 40% advance payment upon acceptance of this Quotation Estimate; 40% due within fifteen (15) business days following completion of the primary surgical procedures; 20% balance due upon final post-operative clearance and submission of all operative documentation.</w:t>
      </w:r>
    </w:p>
    <w:p>
      <w:pPr>
        <w:numPr>
          <w:ilvl w:val="0"/>
          <w:numId w:val="1002"/>
        </w:numPr>
        <w:pStyle w:val="Compact"/>
      </w:pPr>
      <w:r>
        <w:t xml:space="preserve">The Surgeon engaged under this arrangement shall hold a valid license issued by the Ministry of Health of the Russian Federation and shall maintain current professional liability insurance throughout the contract period in Russia Saint Petersburg.</w:t>
      </w:r>
    </w:p>
    <w:p>
      <w:pPr>
        <w:numPr>
          <w:ilvl w:val="0"/>
          <w:numId w:val="1002"/>
        </w:numPr>
        <w:pStyle w:val="Compact"/>
      </w:pPr>
      <w:r>
        <w:t xml:space="preserve">Any additional surgical procedures, extended hospital stays, or emergency interventions beyond the scope defined herein shall be subject to a supplementary Quotation Estimate issued prior to commencement of such additional work.</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All services shall be performed in strict compliance with the medical regulations of the Russian Federation, the ethical standards of the Russian Medical Association, and the specific protocols of the host medical facility in Russia Saint Petersburg.</w:t>
      </w:r>
    </w:p>
    <w:p>
      <w:pPr>
        <w:numPr>
          <w:ilvl w:val="0"/>
          <w:numId w:val="1002"/>
        </w:numPr>
        <w:pStyle w:val="Compact"/>
      </w:pPr>
      <w:r>
        <w:t xml:space="preserve">Confidentiality of all patient data and medical records shall be maintained in accordance with Federal Law No. 152-FZ on Personal Data Protection.</w:t>
      </w:r>
    </w:p>
    <w:p>
      <w:pPr>
        <w:pStyle w:val="FirstParagraph"/>
      </w:pPr>
      <w:r>
        <w:t xml:space="preserve">5. Acceptance &amp; Authorization</w:t>
      </w:r>
    </w:p>
    <w:p>
      <w:pPr>
        <w:pStyle w:val="BodyText"/>
      </w:pPr>
      <w:r>
        <w:t xml:space="preserve">By signing below, the client acknowledges receipt of this Quotation Estimate for Surgeon services in Russia Saint Petersburg and agrees to the terms, conditions, and pricing outlined herein. The engagement shall commence upon execution of the definitive service agreement.</w:t>
      </w:r>
    </w:p>
    <w:p>
      <w:pPr>
        <w:pStyle w:val="BodyText"/>
      </w:pPr>
      <w:r>
        <w:rPr>
          <w:bCs/>
          <w:b/>
        </w:rPr>
        <w:t xml:space="preserve">For Neva Clinical Partners LLC</w:t>
      </w:r>
    </w:p>
    <w:p>
      <w:pPr>
        <w:pStyle w:val="BodyText"/>
      </w:pPr>
      <w:r>
        <w:t xml:space="preserve">Name: Dr. Alexander V. Petrov</w:t>
      </w:r>
      <w:r>
        <w:br/>
      </w:r>
      <w:r>
        <w:t xml:space="preserve">Title: Chief Medical Officer</w:t>
      </w:r>
      <w:r>
        <w:br/>
      </w:r>
      <w:r>
        <w:t xml:space="preserve">Signature &amp; Date: ______________________</w:t>
      </w:r>
    </w:p>
    <w:p>
      <w:pPr>
        <w:pStyle w:val="BodyText"/>
      </w:pPr>
      <w:r>
        <w:rPr>
          <w:bCs/>
          <w:b/>
        </w:rPr>
        <w:t xml:space="preserve">For the Client / Institution</w:t>
      </w:r>
    </w:p>
    <w:p>
      <w:pPr>
        <w:pStyle w:val="BodyText"/>
      </w:pPr>
      <w:r>
        <w:t xml:space="preserve">Name: ______________________</w:t>
      </w:r>
      <w:r>
        <w:br/>
      </w:r>
      <w:r>
        <w:t xml:space="preserve">Title: ______________________</w:t>
      </w:r>
      <w:r>
        <w:br/>
      </w:r>
      <w:r>
        <w:t xml:space="preserve">Signature &amp; Date: ______________________</w:t>
      </w:r>
    </w:p>
    <w:p>
      <w:pPr>
        <w:pStyle w:val="BodyText"/>
      </w:pPr>
      <w:r>
        <w:t xml:space="preserve">Quotation Estimate No. QTE-SPB-2025-0472 — Surgeon Services — Russia Saint Petersburg — Neva Clinical Partners LLC</w:t>
      </w:r>
    </w:p>
    <w:p>
      <w:pPr>
        <w:pStyle w:val="BodyText"/>
      </w:pPr>
      <w:r>
        <w:t xml:space="preserve">This document is generated electronically and is valid without a physical seal. © 2025 Neva Clinical Partners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Russia Saint Petersburg</dc:title>
  <dc:creator/>
  <dc:language>en</dc:language>
  <cp:keywords/>
  <dcterms:created xsi:type="dcterms:W3CDTF">2026-10-10T02:02:03Z</dcterms:created>
  <dcterms:modified xsi:type="dcterms:W3CDTF">2026-10-10T02:02:03Z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