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1" w:name="quotation-estimate"/>
    <w:p>
      <w:pPr>
        <w:pStyle w:val="Heading1"/>
      </w:pPr>
      <w:r>
        <w:t xml:space="preserve">QUOTATION ESTIMATE</w:t>
      </w:r>
    </w:p>
    <w:bookmarkStart w:id="20" w:name="X518a15eee615b9f6c0dc6a27068d43e575f394f"/>
    <w:p>
      <w:pPr>
        <w:pStyle w:val="Heading2"/>
      </w:pPr>
      <w:r>
        <w:t xml:space="preserve">Professional Surgeon Services — Switzerland Zurich</w:t>
      </w:r>
    </w:p>
    <w:p>
      <w:pPr>
        <w:pStyle w:val="FirstParagraph"/>
      </w:pPr>
      <w:r>
        <w:t xml:space="preserve">Document Reference: QE-SZ-2025-04871 | Issued: 15 June 2025</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Heinrich Keller, MD, FACS — Lead Surgeon, Zurich Surgical Excellence Center</w:t>
            </w:r>
          </w:p>
        </w:tc>
      </w:tr>
      <w:tr>
        <w:tc>
          <w:tcPr/>
          <w:p>
            <w:pPr>
              <w:pStyle w:val="Compact"/>
              <w:jc w:val="left"/>
            </w:pPr>
            <w:r>
              <w:t xml:space="preserve">Address</w:t>
            </w:r>
          </w:p>
        </w:tc>
        <w:tc>
          <w:tcPr/>
          <w:p>
            <w:pPr>
              <w:pStyle w:val="Compact"/>
              <w:jc w:val="left"/>
            </w:pPr>
            <w:r>
              <w:t xml:space="preserve">Bahnhofstrasse 142, 8001 Zurich, Switzerland</w:t>
            </w:r>
          </w:p>
        </w:tc>
      </w:tr>
      <w:tr>
        <w:tc>
          <w:tcPr/>
          <w:p>
            <w:pPr>
              <w:pStyle w:val="Compact"/>
              <w:jc w:val="left"/>
            </w:pPr>
            <w:r>
              <w:t xml:space="preserve">Prepared For</w:t>
            </w:r>
          </w:p>
        </w:tc>
        <w:tc>
          <w:tcPr/>
          <w:p>
            <w:pPr>
              <w:pStyle w:val="Compact"/>
              <w:jc w:val="left"/>
            </w:pPr>
            <w:r>
              <w:t xml:space="preserve">Client / Receiving Party (Name to be confirmed upon acceptance)</w:t>
            </w:r>
          </w:p>
        </w:tc>
      </w:tr>
      <w:tr>
        <w:tc>
          <w:tcPr/>
          <w:p>
            <w:pPr>
              <w:pStyle w:val="Compact"/>
              <w:jc w:val="left"/>
            </w:pPr>
            <w:r>
              <w:t xml:space="preserve">Service Location</w:t>
            </w:r>
          </w:p>
        </w:tc>
        <w:tc>
          <w:tcPr/>
          <w:p>
            <w:pPr>
              <w:pStyle w:val="Compact"/>
              <w:jc w:val="left"/>
            </w:pPr>
            <w:r>
              <w:t xml:space="preserve">Zurich, Switzerland — Primary and secondary surgical facilities within the canton</w:t>
            </w:r>
          </w:p>
        </w:tc>
      </w:tr>
      <w:tr>
        <w:tc>
          <w:tcPr/>
          <w:p>
            <w:pPr>
              <w:pStyle w:val="Compact"/>
              <w:jc w:val="left"/>
            </w:pPr>
            <w:r>
              <w:t xml:space="preserve">Quotation Estimate Validity</w:t>
            </w:r>
          </w:p>
        </w:tc>
        <w:tc>
          <w:tcPr/>
          <w:p>
            <w:pPr>
              <w:pStyle w:val="Compact"/>
              <w:jc w:val="left"/>
            </w:pPr>
            <w:r>
              <w:t xml:space="preserve">This Quotation Estimate is valid for a period of 60 calendar days from the date of issue, after which pricing for the Surgeon's services in Switzerland Zurich may be subject to revision.</w:t>
            </w:r>
          </w:p>
        </w:tc>
      </w:tr>
    </w:tbl>
    <w:bookmarkStart w:id="22" w:name="X0c7581080508d578c26b6d8dfd726c7e3ca5cc9"/>
    <w:p>
      <w:pPr>
        <w:pStyle w:val="Heading3"/>
      </w:pPr>
      <w:r>
        <w:t xml:space="preserve">1. Purpose and Scope of This Quotation Estimate</w:t>
      </w:r>
    </w:p>
    <w:p>
      <w:pPr>
        <w:pStyle w:val="FirstParagraph"/>
      </w:pPr>
      <w:r>
        <w:t xml:space="preserve">This Quotation Estimate has been prepared to provide a comprehensive, itemised financial overview of the professional services to be rendered by a qualified Surgeon operating within the jurisdiction of Switzerland Zurich. The document serves as a formal estimate of costs associated with surgical consultations, operative procedures, post-operative care, and all ancillary medical services that the Surgeon will deliver to the client. All figures presented in this Quotation Estimate are denominated in Swiss Francs (CHF) and reflect the prevailing market rates for specialist surgical care in Switzerland Zurich as of the date of issue.</w:t>
      </w:r>
    </w:p>
    <w:p>
      <w:pPr>
        <w:pStyle w:val="BodyText"/>
      </w:pPr>
      <w:r>
        <w:t xml:space="preserve">The Surgeon named in this Quotation Estimate holds full registration with the Swiss Medical Association (FMH/SAMW) and is licensed to practise surgical medicine in the canton of Zurich. All services outlined herein comply with the regulatory standards set forth by the Swiss Federal Office of Public Health (BAG) and the Zurich Cantonal Medical Board. The client is advised that this Quotation Estimate does not constitute a binding contract until formally accepted in writing by both parties.</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Surgeon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(CHF)</w:t>
            </w:r>
          </w:p>
        </w:tc>
        <w:tc>
          <w:tcPr/>
          <w:p>
            <w:pPr>
              <w:pStyle w:val="Compact"/>
              <w:jc w:val="left"/>
            </w:pPr>
            <w:r>
              <w:t xml:space="preserve">Subtotal (CHF)</w:t>
            </w:r>
          </w:p>
        </w:tc>
      </w:tr>
      <w:tr>
        <w:tc>
          <w:tcPr/>
          <w:p>
            <w:pPr>
              <w:pStyle w:val="Compact"/>
              <w:jc w:val="left"/>
            </w:pPr>
            <w:r>
              <w:t xml:space="preserve">01</w:t>
            </w:r>
          </w:p>
        </w:tc>
        <w:tc>
          <w:tcPr/>
          <w:p>
            <w:pPr>
              <w:pStyle w:val="Compact"/>
              <w:jc w:val="left"/>
            </w:pPr>
            <w:r>
              <w:t xml:space="preserve">Initial surgical consultation and clinical assessment by the Surgeon in Switzerland Zurich</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Pre-operative diagnostic imaging review and surgical planning (Surgeon-led)</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03</w:t>
            </w:r>
          </w:p>
        </w:tc>
        <w:tc>
          <w:tcPr/>
          <w:p>
            <w:pPr>
              <w:pStyle w:val="Compact"/>
              <w:jc w:val="left"/>
            </w:pPr>
            <w:r>
              <w:t xml:space="preserve">Primary surgical procedure (operating theatre time, Surgeon and first assistant)</w:t>
            </w:r>
          </w:p>
        </w:tc>
        <w:tc>
          <w:tcPr/>
          <w:p>
            <w:pPr>
              <w:pStyle w:val="Compact"/>
              <w:jc w:val="left"/>
            </w:pPr>
            <w:r>
              <w:t xml:space="preserve">Procedure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Surgeon on-call availability and intra-operative decision-making (Switzerland Zurich facility)</w:t>
            </w:r>
          </w:p>
        </w:tc>
        <w:tc>
          <w:tcPr/>
          <w:p>
            <w:pPr>
              <w:pStyle w:val="Compact"/>
              <w:jc w:val="left"/>
            </w:pPr>
            <w:r>
              <w:t xml:space="preserve">Hour</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05</w:t>
            </w:r>
          </w:p>
        </w:tc>
        <w:tc>
          <w:tcPr/>
          <w:p>
            <w:pPr>
              <w:pStyle w:val="Compact"/>
              <w:jc w:val="left"/>
            </w:pPr>
            <w:r>
              <w:t xml:space="preserve">Post-operative recovery monitoring and Surgeon follow-up visits (Days 1–7)</w:t>
            </w:r>
          </w:p>
        </w:tc>
        <w:tc>
          <w:tcPr/>
          <w:p>
            <w:pPr>
              <w:pStyle w:val="Compact"/>
              <w:jc w:val="left"/>
            </w:pPr>
            <w:r>
              <w:t xml:space="preserve">Visit</w:t>
            </w:r>
          </w:p>
        </w:tc>
        <w:tc>
          <w:tcPr/>
          <w:p>
            <w:pPr>
              <w:pStyle w:val="Compact"/>
              <w:jc w:val="left"/>
            </w:pPr>
            <w:r>
              <w:t xml:space="preserve">5</w:t>
            </w:r>
          </w:p>
        </w:tc>
        <w:tc>
          <w:tcPr/>
          <w:p>
            <w:pPr>
              <w:pStyle w:val="Compact"/>
              <w:jc w:val="left"/>
            </w:pPr>
            <w:r>
              <w:t xml:space="preserve">280.00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Wound management, suture removal, and final discharge assessment by the Surgeon</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07</w:t>
            </w:r>
          </w:p>
        </w:tc>
        <w:tc>
          <w:tcPr/>
          <w:p>
            <w:pPr>
              <w:pStyle w:val="Compact"/>
              <w:jc w:val="left"/>
            </w:pPr>
            <w:r>
              <w:t xml:space="preserve">Emergency re-intervention allowance (contingency, Surgeon standby in Switzerland Zurich)</w:t>
            </w:r>
          </w:p>
        </w:tc>
        <w:tc>
          <w:tcPr/>
          <w:p>
            <w:pPr>
              <w:pStyle w:val="Compact"/>
              <w:jc w:val="left"/>
            </w:pPr>
            <w:r>
              <w:t xml:space="preserve">Provision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Medical documentation, operative report, and insurance billing coordination</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TOTAL ESTIMATED COST (CHF)</w:t>
            </w:r>
          </w:p>
        </w:tc>
        <w:tc>
          <w:tcPr/>
          <w:p>
            <w:pPr>
              <w:pStyle w:val="Compact"/>
              <w:jc w:val="left"/>
            </w:pPr>
            <w:r>
              <w:t xml:space="preserve">15,900.00</w:t>
            </w:r>
          </w:p>
        </w:tc>
      </w:tr>
      <w:tr>
        <w:tc>
          <w:tcPr>
            <w:gridSpan w:val="5"/>
          </w:tcPr>
          <w:p>
            <w:pPr>
              <w:pStyle w:val="Compact"/>
              <w:jc w:val="right"/>
            </w:pPr>
            <w:r>
              <w:t xml:space="preserve">VAT (7.7% — Switzerland Zurich standard rate)</w:t>
            </w:r>
          </w:p>
        </w:tc>
        <w:tc>
          <w:tcPr/>
          <w:p>
            <w:pPr>
              <w:pStyle w:val="Compact"/>
              <w:jc w:val="left"/>
            </w:pPr>
            <w:r>
              <w:t xml:space="preserve">1,224.30</w:t>
            </w:r>
          </w:p>
        </w:tc>
      </w:tr>
      <w:tr>
        <w:tc>
          <w:tcPr>
            <w:gridSpan w:val="5"/>
          </w:tcPr>
          <w:p>
            <w:pPr>
              <w:pStyle w:val="Compact"/>
              <w:jc w:val="right"/>
            </w:pPr>
            <w:r>
              <w:t xml:space="preserve">GRAND TOTAL (CHF)</w:t>
            </w:r>
          </w:p>
        </w:tc>
        <w:tc>
          <w:tcPr/>
          <w:p>
            <w:pPr>
              <w:pStyle w:val="Compact"/>
              <w:jc w:val="left"/>
            </w:pPr>
            <w:r>
              <w:t xml:space="preserve">17,124.30</w:t>
            </w:r>
          </w:p>
        </w:tc>
      </w:tr>
    </w:tbl>
    <w:bookmarkEnd w:id="23"/>
    <w:bookmarkStart w:id="24" w:name="X985eb999f0cfcda5f1af1a675bf0b7c2e0a6c64"/>
    <w:p>
      <w:pPr>
        <w:pStyle w:val="Heading3"/>
      </w:pPr>
      <w:r>
        <w:t xml:space="preserve">3. Terms and Conditions of This Quotation Estimate</w:t>
      </w:r>
    </w:p>
    <w:p>
      <w:pPr>
        <w:pStyle w:val="FirstParagraph"/>
      </w:pPr>
      <w:r>
        <w:t xml:space="preserve">This Quotation Estimate is issued in accordance with the professional standards governing surgical practice in Switzerland Zurich. The following terms apply to all services rendered by the Surgeon under this estimate:</w:t>
      </w:r>
    </w:p>
    <w:p>
      <w:pPr>
        <w:numPr>
          <w:ilvl w:val="0"/>
          <w:numId w:val="1001"/>
        </w:numPr>
        <w:pStyle w:val="Compact"/>
      </w:pPr>
      <w:r>
        <w:rPr>
          <w:bCs/>
          <w:b/>
        </w:rPr>
        <w:t xml:space="preserve">Payment Terms:</w:t>
      </w:r>
      <w:r>
        <w:t xml:space="preserve"> </w:t>
      </w:r>
      <w:r>
        <w:t xml:space="preserve">A deposit of 30% of the total Quotation Estimate amount is due upon acceptance. The remaining balance is payable within 30 days of the final post-operative visit. Payment shall be made in Swiss Francs (CHF) via bank transfer to the Zurich Surgical Excellence Center account.</w:t>
      </w:r>
    </w:p>
    <w:p>
      <w:pPr>
        <w:numPr>
          <w:ilvl w:val="0"/>
          <w:numId w:val="1001"/>
        </w:numPr>
        <w:pStyle w:val="Compact"/>
      </w:pPr>
      <w:r>
        <w:rPr>
          <w:bCs/>
          <w:b/>
        </w:rPr>
        <w:t xml:space="preserve">Scope Limitations:</w:t>
      </w:r>
      <w:r>
        <w:t xml:space="preserve"> </w:t>
      </w:r>
      <w:r>
        <w:t xml:space="preserve">This Quotation Estimate covers the Surgeon's professional fees only. Hospital room charges, anaesthesiologist fees, pharmaceutical costs, and laboratory analyses are itemised separately by the treating facility in Switzerland Zurich and are not included in this estimate.</w:t>
      </w:r>
    </w:p>
    <w:p>
      <w:pPr>
        <w:numPr>
          <w:ilvl w:val="0"/>
          <w:numId w:val="1001"/>
        </w:numPr>
        <w:pStyle w:val="Compact"/>
      </w:pPr>
      <w:r>
        <w:rPr>
          <w:bCs/>
          <w:b/>
        </w:rPr>
        <w:t xml:space="preserve">Contingency Provisions:</w:t>
      </w:r>
      <w:r>
        <w:t xml:space="preserve"> </w:t>
      </w:r>
      <w:r>
        <w:t xml:space="preserve">Item 07 (emergency re-intervention) is a contingency allowance. Should no re-intervention be required, this amount shall be refunded to the client within 14 business days following discharge.</w:t>
      </w:r>
    </w:p>
    <w:p>
      <w:pPr>
        <w:numPr>
          <w:ilvl w:val="0"/>
          <w:numId w:val="1001"/>
        </w:numPr>
        <w:pStyle w:val="Compact"/>
      </w:pPr>
      <w:r>
        <w:rPr>
          <w:bCs/>
          <w:b/>
        </w:rPr>
        <w:t xml:space="preserve">Regulatory Compliance:</w:t>
      </w:r>
      <w:r>
        <w:t xml:space="preserve"> </w:t>
      </w:r>
      <w:r>
        <w:t xml:space="preserve">All surgical procedures performed by the Surgeon in Switzerland Zurich shall adhere to the Swiss Medical Professional Act (MedBG) and the cantonal regulations of the Canton of Zurich. The Surgeon maintains full professional liability insurance with a coverage limit of CHF 5,000,000.</w:t>
      </w:r>
    </w:p>
    <w:p>
      <w:pPr>
        <w:numPr>
          <w:ilvl w:val="0"/>
          <w:numId w:val="1001"/>
        </w:numPr>
        <w:pStyle w:val="Compact"/>
      </w:pPr>
      <w:r>
        <w:rPr>
          <w:bCs/>
          <w:b/>
        </w:rPr>
        <w:t xml:space="preserve">Confidentiality:</w:t>
      </w:r>
      <w:r>
        <w:t xml:space="preserve"> </w:t>
      </w:r>
      <w:r>
        <w:t xml:space="preserve">All patient data and medical records generated under this Quotation Estimate shall be handled in strict compliance with the Swiss Federal Act on Data Protection (FADP/DSG). No information shall be disclosed to third parties without the client's written consent.</w:t>
      </w:r>
    </w:p>
    <w:p>
      <w:pPr>
        <w:numPr>
          <w:ilvl w:val="0"/>
          <w:numId w:val="1001"/>
        </w:numPr>
        <w:pStyle w:val="Compact"/>
      </w:pPr>
      <w:r>
        <w:rPr>
          <w:bCs/>
          <w:b/>
        </w:rPr>
        <w:t xml:space="preserve">Revisions:</w:t>
      </w:r>
      <w:r>
        <w:t xml:space="preserve"> </w:t>
      </w:r>
      <w:r>
        <w:t xml:space="preserve">Should the clinical condition of the patient necessitate a change in the surgical plan, the Surgeon will issue a supplementary Quotation Estimate prior to any additional procedure. No additional costs shall be incurred without the client's informed written consent.</w:t>
      </w:r>
    </w:p>
    <w:bookmarkEnd w:id="24"/>
    <w:bookmarkStart w:id="25" w:name="Xa1a77296597540ed45a9597e6f361a8789761bd"/>
    <w:p>
      <w:pPr>
        <w:pStyle w:val="Heading3"/>
      </w:pPr>
      <w:r>
        <w:t xml:space="preserve">4. Surgeon Credentials and Facility Information</w:t>
      </w:r>
    </w:p>
    <w:p>
      <w:pPr>
        <w:pStyle w:val="FirstParagraph"/>
      </w:pPr>
      <w:r>
        <w:t xml:space="preserve">The Surgeon named in this Quotation Estimate, Dr. Heinrich Keller, completed his specialist training in general and vascular surgery at the University Hospital Zurich (USZ) and holds board certification from the Swiss Society of Surgeons (SSCh). He has performed over 4,200 operative procedures during his 18-year career in Switzerland Zurich and maintains an active clinical practice at the Zurich Surgical Excellence Center, a facility accredited by the Swiss Society of Quality in Hospitals (SQG).</w:t>
      </w:r>
    </w:p>
    <w:p>
      <w:pPr>
        <w:pStyle w:val="BodyText"/>
      </w:pPr>
      <w:r>
        <w:t xml:space="preserve">The primary surgical facility for the procedures outlined in this Quotation Estimate is located in the city of Zurich, Switzerland, with a secondary backup facility in the adjacent municipality of Kilchberg. Both facilities are equipped with state-of-the-art operating theatres, intensive care units, and post-operative recovery wards that meet the stringent quality standards mandated by the Swiss healthcare regulatory authorities.</w:t>
      </w:r>
    </w:p>
    <w:bookmarkEnd w:id="25"/>
    <w:bookmarkStart w:id="26" w:name="acceptance-and-authorisation"/>
    <w:p>
      <w:pPr>
        <w:pStyle w:val="Heading3"/>
      </w:pPr>
      <w:r>
        <w:t xml:space="preserve">5. Acceptance and Authorisation</w:t>
      </w:r>
    </w:p>
    <w:p>
      <w:pPr>
        <w:pStyle w:val="FirstParagraph"/>
      </w:pPr>
      <w:r>
        <w:t xml:space="preserve">By signing below, the client acknowledges receipt of this Quotation Estimate and confirms that all terms, conditions, and cost estimates presented herein have been reviewed and understood. The Surgeon's services in Switzerland Zurich shall commence only upon formal written acceptance of this document by both parties.</w:t>
      </w:r>
    </w:p>
    <w:p>
      <w:pPr>
        <w:pStyle w:val="BodyText"/>
      </w:pPr>
      <w:r>
        <w:rPr>
          <w:bCs/>
          <w:b/>
        </w:rPr>
        <w:t xml:space="preserve">For the Surgeon / Provider:</w:t>
      </w:r>
      <w:r>
        <w:br/>
      </w:r>
      <w:r>
        <w:t xml:space="preserve">Dr. Heinrich Keller, MD, FACS</w:t>
      </w:r>
      <w:r>
        <w:br/>
      </w:r>
      <w:r>
        <w:t xml:space="preserve">Zurich Surgical Excellence Center</w:t>
      </w:r>
      <w:r>
        <w:br/>
      </w:r>
      <w:r>
        <w:t xml:space="preserve">Signature: _________________________</w:t>
      </w:r>
      <w:r>
        <w:br/>
      </w:r>
      <w:r>
        <w:t xml:space="preserve">Date: _________________________</w:t>
      </w:r>
    </w:p>
    <w:p>
      <w:pPr>
        <w:pStyle w:val="BodyText"/>
      </w:pPr>
      <w:r>
        <w:rPr>
          <w:bCs/>
          <w:b/>
        </w:rPr>
        <w:t xml:space="preserve">For the Client / Receiving Party:</w:t>
      </w:r>
      <w:r>
        <w:br/>
      </w:r>
      <w:r>
        <w:t xml:space="preserve">Name: _________________________</w:t>
      </w:r>
      <w:r>
        <w:br/>
      </w:r>
      <w:r>
        <w:t xml:space="preserve">Signature: _________________________</w:t>
      </w:r>
      <w:r>
        <w:br/>
      </w:r>
      <w:r>
        <w:t xml:space="preserve">Date: _________________________</w:t>
      </w:r>
    </w:p>
    <w:p>
      <w:pPr>
        <w:pStyle w:val="BodyText"/>
      </w:pPr>
      <w:r>
        <w:t xml:space="preserve">This Quotation Estimate (Ref: QE-SZ-2025-04871) was generated for professional medical services provided by a licensed Surgeon in Switzerland Zurich.</w:t>
      </w:r>
      <w:r>
        <w:t xml:space="preserve"> </w:t>
      </w:r>
      <w:r>
        <w:t xml:space="preserve">All pricing is subject to the terms outlined above. For inquiries, contact the Zurich Surgical Excellence Center at +41 44 555 0192 or</w:t>
      </w:r>
      <w:r>
        <w:t xml:space="preserve"> </w:t>
      </w:r>
      <w:r>
        <w:rPr>
          <w:iCs/>
          <w:i/>
        </w:rPr>
        <w:t xml:space="preserve">quotation@zurich-surgical-center.ch</w:t>
      </w:r>
      <w:r>
        <w:t xml:space="preserve">. This document is valid for 60 days from the date of issue.</w:t>
      </w:r>
    </w:p>
    <w:p>
      <w:pPr>
        <w:pStyle w:val="BodyText"/>
      </w:pPr>
      <w:r>
        <w:t xml:space="preserve">© 2025 Zurich Surgical Excellence Center. All rights reserved. Registered in the Commercial Register of the Canton of Zurich.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Switzerland Zurich</dc:title>
  <dc:creator/>
  <dc:language>en</dc:language>
  <cp:keywords/>
  <dcterms:created xsi:type="dcterms:W3CDTF">2026-10-10T03:42:04Z</dcterms:created>
  <dcterms:modified xsi:type="dcterms:W3CDTF">2026-10-10T03:42:04Z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