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Surgeon Engagement Services</w:t>
      </w:r>
    </w:p>
    <w:p>
      <w:pPr>
        <w:pStyle w:val="BodyText"/>
      </w:pPr>
      <w:r>
        <w:t xml:space="preserve">Vietnam Ho Chi Minh City</w:t>
      </w:r>
    </w:p>
    <w:bookmarkEnd w:id="20"/>
    <w:p>
      <w:pPr>
        <w:pStyle w:val="BodyText"/>
      </w:pPr>
      <w:r>
        <w:t xml:space="preserve">Quotation No.:</w:t>
      </w:r>
    </w:p>
    <w:p>
      <w:pPr>
        <w:pStyle w:val="BodyText"/>
      </w:pPr>
      <w:r>
        <w:t xml:space="preserve">QTE-HCMC-2025-04782</w:t>
      </w:r>
    </w:p>
    <w:p>
      <w:pPr>
        <w:pStyle w:val="BodyText"/>
      </w:pPr>
      <w:r>
        <w:t xml:space="preserve">Date Issued:</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Prepared By:</w:t>
      </w:r>
    </w:p>
    <w:p>
      <w:pPr>
        <w:pStyle w:val="BodyText"/>
      </w:pPr>
      <w:r>
        <w:t xml:space="preserve">MediStaff Asia Recruitment Co., Ltd.</w:t>
      </w:r>
    </w:p>
    <w:p>
      <w:pPr>
        <w:pStyle w:val="BodyText"/>
      </w:pPr>
      <w:r>
        <w:t xml:space="preserve">128 Nguyen Hue Boulevard, District 1</w:t>
      </w:r>
    </w:p>
    <w:p>
      <w:pPr>
        <w:pStyle w:val="BodyText"/>
      </w:pPr>
      <w:r>
        <w:t xml:space="preserve">Ho Chi Minh City, Vietnam</w:t>
      </w:r>
    </w:p>
    <w:p>
      <w:pPr>
        <w:pStyle w:val="BodyText"/>
      </w:pPr>
      <w:r>
        <w:t xml:space="preserve">Tel: +84 28 3822 4567</w:t>
      </w:r>
    </w:p>
    <w:p>
      <w:pPr>
        <w:pStyle w:val="BodyText"/>
      </w:pPr>
      <w:r>
        <w:t xml:space="preserve">Email: quotations@medistaffasia.vn</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International Medical Center Saigon (IMCS)</w:t>
            </w:r>
          </w:p>
        </w:tc>
      </w:tr>
      <w:tr>
        <w:tc>
          <w:tcPr/>
          <w:p>
            <w:pPr>
              <w:pStyle w:val="Compact"/>
              <w:jc w:val="left"/>
            </w:pPr>
            <w:r>
              <w:t xml:space="preserve">Address</w:t>
            </w:r>
          </w:p>
        </w:tc>
        <w:tc>
          <w:tcPr/>
          <w:p>
            <w:pPr>
              <w:pStyle w:val="Compact"/>
              <w:jc w:val="left"/>
            </w:pPr>
            <w:r>
              <w:t xml:space="preserve">45 Le Duan Street, District 3, Ho Chi Minh City, Vietnam</w:t>
            </w:r>
          </w:p>
        </w:tc>
      </w:tr>
      <w:tr>
        <w:tc>
          <w:tcPr/>
          <w:p>
            <w:pPr>
              <w:pStyle w:val="Compact"/>
              <w:jc w:val="left"/>
            </w:pPr>
            <w:r>
              <w:t xml:space="preserve">Contact Person</w:t>
            </w:r>
          </w:p>
        </w:tc>
        <w:tc>
          <w:tcPr/>
          <w:p>
            <w:pPr>
              <w:pStyle w:val="Compact"/>
              <w:jc w:val="left"/>
            </w:pPr>
            <w:r>
              <w:t xml:space="preserve">Dr. Tran Minh Tuan, Chief Medical Officer</w:t>
            </w:r>
          </w:p>
        </w:tc>
      </w:tr>
      <w:tr>
        <w:tc>
          <w:tcPr/>
          <w:p>
            <w:pPr>
              <w:pStyle w:val="Compact"/>
              <w:jc w:val="left"/>
            </w:pPr>
            <w:r>
              <w:t xml:space="preserve">Engagement Type</w:t>
            </w:r>
          </w:p>
        </w:tc>
        <w:tc>
          <w:tcPr/>
          <w:p>
            <w:pPr>
              <w:pStyle w:val="Compact"/>
              <w:jc w:val="left"/>
            </w:pPr>
            <w:r>
              <w:t xml:space="preserve">Full-time Surgeon (General &amp; Vascular Surgery) – 12-month contract</w:t>
            </w:r>
          </w:p>
        </w:tc>
      </w:tr>
      <w:tr>
        <w:tc>
          <w:tcPr/>
          <w:p>
            <w:pPr>
              <w:pStyle w:val="Compact"/>
              <w:jc w:val="left"/>
            </w:pPr>
            <w:r>
              <w:t xml:space="preserve">Location of Service</w:t>
            </w:r>
          </w:p>
        </w:tc>
        <w:tc>
          <w:tcPr/>
          <w:p>
            <w:pPr>
              <w:pStyle w:val="Compact"/>
              <w:jc w:val="left"/>
            </w:pPr>
            <w:r>
              <w:t xml:space="preserve">Ho Chi Minh City, Vietnam (Primary facility with satellite clinics in District 2 and District 7)</w:t>
            </w:r>
          </w:p>
        </w:tc>
      </w:tr>
    </w:tbl>
    <w:p>
      <w:pPr>
        <w:pStyle w:val="BodyText"/>
      </w:pPr>
      <w:r>
        <w:t xml:space="preserve">2. SCOPE OF SERVICES – SURGEON ENGAGEMENT</w:t>
      </w:r>
    </w:p>
    <w:p>
      <w:pPr>
        <w:pStyle w:val="BodyText"/>
      </w:pPr>
      <w:r>
        <w:t xml:space="preserve">This</w:t>
      </w:r>
      <w:r>
        <w:t xml:space="preserve"> </w:t>
      </w:r>
      <w:r>
        <w:t xml:space="preserve">Quotation Estimate</w:t>
      </w:r>
      <w:r>
        <w:t xml:space="preserve"> </w:t>
      </w:r>
      <w:r>
        <w:t xml:space="preserve">outlines the comprehensive cost structure for the recruitment, placement, and ongoing support of a qualified</w:t>
      </w:r>
      <w:r>
        <w:t xml:space="preserve"> </w:t>
      </w:r>
      <w:r>
        <w:t xml:space="preserve">Surgeon</w:t>
      </w:r>
      <w:r>
        <w:t xml:space="preserve"> </w:t>
      </w:r>
      <w:r>
        <w:t xml:space="preserve">to provide surgical services at the client's medical facility located in</w:t>
      </w:r>
      <w:r>
        <w:t xml:space="preserve"> </w:t>
      </w:r>
      <w:r>
        <w:t xml:space="preserve">Vietnam Ho Chi Minh City</w:t>
      </w:r>
      <w:r>
        <w:t xml:space="preserve">. The Surgeon will be responsible for performing general surgical procedures, vascular interventions, emergency surgical operations, and providing post-operative patient care in accordance with Vietnamese Ministry of Health regulations and international medical standards.</w:t>
      </w:r>
    </w:p>
    <w:p>
      <w:pPr>
        <w:pStyle w:val="BodyText"/>
      </w:pPr>
      <w:r>
        <w:t xml:space="preserve">The engagement includes full administrative support for work permit acquisition, visa processing, medical license recognition by the Ho Chi Minh City Department of Health, and ongoing compliance monitoring throughout the contract period.</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Surgeon Monthly Base Salary (General &amp; Vascular Surgery Specialist, 10+ years experience)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Inclusive of 13th-month bonus</w:t>
            </w:r>
          </w:p>
        </w:tc>
      </w:tr>
      <w:tr>
        <w:tc>
          <w:tcPr/>
          <w:p>
            <w:pPr>
              <w:pStyle w:val="Compact"/>
              <w:jc w:val="left"/>
            </w:pPr>
            <w:r>
              <w:t xml:space="preserve">2</w:t>
            </w:r>
          </w:p>
        </w:tc>
        <w:tc>
          <w:tcPr/>
          <w:p>
            <w:pPr>
              <w:pStyle w:val="Compact"/>
              <w:jc w:val="left"/>
            </w:pPr>
            <w:r>
              <w:t xml:space="preserve">Surgeon Performance &amp; Case-Volume Bonus (estimated 40 procedures/month)</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Subject to actual case volume</w:t>
            </w:r>
          </w:p>
        </w:tc>
      </w:tr>
      <w:tr>
        <w:tc>
          <w:tcPr/>
          <w:p>
            <w:pPr>
              <w:pStyle w:val="Compact"/>
              <w:jc w:val="left"/>
            </w:pPr>
            <w:r>
              <w:t xml:space="preserve">3</w:t>
            </w:r>
          </w:p>
        </w:tc>
        <w:tc>
          <w:tcPr/>
          <w:p>
            <w:pPr>
              <w:pStyle w:val="Compact"/>
              <w:jc w:val="left"/>
            </w:pPr>
            <w:r>
              <w:t xml:space="preserve">Recruitment &amp; Placement Fee (one-time)</w:t>
            </w:r>
          </w:p>
        </w:tc>
        <w:tc>
          <w:tcPr/>
          <w:p>
            <w:pPr>
              <w:pStyle w:val="Compact"/>
              <w:jc w:val="left"/>
            </w:pPr>
            <w:r>
              <w:t xml:space="preserve">1 instance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Covers sourcing, vetting, and onboarding</w:t>
            </w:r>
          </w:p>
        </w:tc>
      </w:tr>
      <w:tr>
        <w:tc>
          <w:tcPr/>
          <w:p>
            <w:pPr>
              <w:pStyle w:val="Compact"/>
              <w:jc w:val="left"/>
            </w:pPr>
            <w:r>
              <w:t xml:space="preserve">4</w:t>
            </w:r>
          </w:p>
        </w:tc>
        <w:tc>
          <w:tcPr/>
          <w:p>
            <w:pPr>
              <w:pStyle w:val="Compact"/>
              <w:jc w:val="left"/>
            </w:pPr>
            <w:r>
              <w:t xml:space="preserve">Work Permit, Visa &amp; Medical License Processing (Ho Chi Minh City)</w:t>
            </w:r>
          </w:p>
        </w:tc>
        <w:tc>
          <w:tcPr/>
          <w:p>
            <w:pPr>
              <w:pStyle w:val="Compact"/>
              <w:jc w:val="left"/>
            </w:pPr>
            <w:r>
              <w:t xml:space="preserve">1 instance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translation, notarization, and government fees</w:t>
            </w:r>
          </w:p>
        </w:tc>
      </w:tr>
      <w:tr>
        <w:tc>
          <w:tcPr/>
          <w:p>
            <w:pPr>
              <w:pStyle w:val="Compact"/>
              <w:jc w:val="left"/>
            </w:pPr>
            <w:r>
              <w:t xml:space="preserve">5</w:t>
            </w:r>
          </w:p>
        </w:tc>
        <w:tc>
          <w:tcPr/>
          <w:p>
            <w:pPr>
              <w:pStyle w:val="Compact"/>
              <w:jc w:val="left"/>
            </w:pPr>
            <w:r>
              <w:t xml:space="preserve">Annual Health Insurance &amp; Medical Coverage for Surgeon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Comprehensive international plan</w:t>
            </w:r>
          </w:p>
        </w:tc>
      </w:tr>
      <w:tr>
        <w:tc>
          <w:tcPr/>
          <w:p>
            <w:pPr>
              <w:pStyle w:val="Compact"/>
              <w:jc w:val="left"/>
            </w:pPr>
            <w:r>
              <w:t xml:space="preserve">6</w:t>
            </w:r>
          </w:p>
        </w:tc>
        <w:tc>
          <w:tcPr/>
          <w:p>
            <w:pPr>
              <w:pStyle w:val="Compact"/>
              <w:jc w:val="left"/>
            </w:pPr>
            <w:r>
              <w:t xml:space="preserve">Housing Allowance (District 1 or District 3, Ho Chi Minh City)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2-bedroom apartment, fully furnished</w:t>
            </w:r>
          </w:p>
        </w:tc>
      </w:tr>
      <w:tr>
        <w:tc>
          <w:tcPr/>
          <w:p>
            <w:pPr>
              <w:pStyle w:val="Compact"/>
              <w:jc w:val="left"/>
            </w:pPr>
            <w:r>
              <w:t xml:space="preserve">7</w:t>
            </w:r>
          </w:p>
        </w:tc>
        <w:tc>
          <w:tcPr/>
          <w:p>
            <w:pPr>
              <w:pStyle w:val="Compact"/>
              <w:jc w:val="left"/>
            </w:pPr>
            <w:r>
              <w:t xml:space="preserve">Relocation &amp; Airfare (round-trip, business class)</w:t>
            </w:r>
          </w:p>
        </w:tc>
        <w:tc>
          <w:tcPr/>
          <w:p>
            <w:pPr>
              <w:pStyle w:val="Compact"/>
              <w:jc w:val="left"/>
            </w:pPr>
            <w:r>
              <w:t xml:space="preserve">1 instance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Includes 1x annual return flight</w:t>
            </w:r>
          </w:p>
        </w:tc>
      </w:tr>
      <w:tr>
        <w:tc>
          <w:tcPr/>
          <w:p>
            <w:pPr>
              <w:pStyle w:val="Compact"/>
              <w:jc w:val="left"/>
            </w:pPr>
            <w:r>
              <w:t xml:space="preserve">8</w:t>
            </w:r>
          </w:p>
        </w:tc>
        <w:tc>
          <w:tcPr/>
          <w:p>
            <w:pPr>
              <w:pStyle w:val="Compact"/>
              <w:jc w:val="left"/>
            </w:pPr>
            <w:r>
              <w:t xml:space="preserve">Continuing Medical Education &amp; Conference Subsidy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At least 2 surgical conferences per year</w:t>
            </w:r>
          </w:p>
        </w:tc>
      </w:tr>
      <w:tr>
        <w:tc>
          <w:tcPr/>
          <w:p>
            <w:pPr>
              <w:pStyle w:val="Compact"/>
              <w:jc w:val="left"/>
            </w:pPr>
            <w:r>
              <w:t xml:space="preserve">9</w:t>
            </w:r>
          </w:p>
        </w:tc>
        <w:tc>
          <w:tcPr/>
          <w:p>
            <w:pPr>
              <w:pStyle w:val="Compact"/>
              <w:jc w:val="left"/>
            </w:pPr>
            <w:r>
              <w:t xml:space="preserve">Administrative &amp; Compliance Support (monthly retainer)</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Visa renewal, tax filing, regulatory liaison</w:t>
            </w:r>
          </w:p>
        </w:tc>
      </w:tr>
      <w:tr>
        <w:tc>
          <w:tcPr/>
          <w:p>
            <w:pPr>
              <w:pStyle w:val="Compact"/>
              <w:jc w:val="left"/>
            </w:pPr>
            <w:r>
              <w:t xml:space="preserve">10</w:t>
            </w:r>
          </w:p>
        </w:tc>
        <w:tc>
          <w:tcPr/>
          <w:p>
            <w:pPr>
              <w:pStyle w:val="Compact"/>
              <w:jc w:val="left"/>
            </w:pPr>
            <w:r>
              <w:t xml:space="preserve">Malpractice / Professional Liability Insurance for Surgeon</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USD 2M coverage per occurrence</w:t>
            </w:r>
          </w:p>
        </w:tc>
      </w:tr>
      <w:tr>
        <w:tc>
          <w:tcPr>
            <w:gridSpan w:val="4"/>
          </w:tcPr>
          <w:p>
            <w:pPr>
              <w:pStyle w:val="Compact"/>
              <w:jc w:val="left"/>
            </w:pPr>
            <w:r>
              <w:t xml:space="preserve">TOTAL ESTIMATED COST (12-Month Engagement)</w:t>
            </w:r>
          </w:p>
        </w:tc>
        <w:tc>
          <w:tcPr/>
          <w:p>
            <w:pPr>
              <w:pStyle w:val="Compact"/>
              <w:jc w:val="left"/>
            </w:pPr>
            <w:r>
              <w:t xml:space="preserve">$180,000.00</w:t>
            </w:r>
          </w:p>
        </w:tc>
        <w:tc>
          <w:tcPr/>
          <w:p>
            <w:pPr>
              <w:pStyle w:val="Compact"/>
            </w:pPr>
          </w:p>
        </w:tc>
      </w:tr>
    </w:tbl>
    <w:p>
      <w:pPr>
        <w:pStyle w:val="BodyText"/>
      </w:pPr>
      <w:r>
        <w:rPr>
          <w:bCs/>
          <w:b/>
        </w:rPr>
        <w:t xml:space="preserve">Note:</w:t>
      </w:r>
      <w:r>
        <w:t xml:space="preserve"> </w:t>
      </w:r>
      <w:r>
        <w:t xml:space="preserve">All prices are quoted in United States Dollars (USD). Applicable Vietnamese Value Added Tax (VAT) of 10% and Personal Income Tax (PIT) obligations for the Surgeon will be handled separately in accordance with the Vietnam–home country Double Taxation Agreement. This Quotation Estimate does not include surgical consumables, operating room usage fees, or hospital infrastructure costs, which are the responsibility of the client facility in Ho Chi Minh City.</w:t>
      </w:r>
    </w:p>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After the expiry date, all rates and terms are subject to revision without prior notice.</w:t>
      </w:r>
    </w:p>
    <w:p>
      <w:pPr>
        <w:pStyle w:val="BodyText"/>
      </w:pPr>
      <w:r>
        <w:rPr>
          <w:bCs/>
          <w:b/>
        </w:rPr>
        <w:t xml:space="preserve">4.2 Payment Schedule:</w:t>
      </w:r>
      <w:r>
        <w:t xml:space="preserve"> </w:t>
      </w:r>
      <w:r>
        <w:t xml:space="preserve">A 30% advance payment is due upon acceptance of this Quotation Estimate. The remaining 70% shall be paid in equal monthly installments on the 5th business day of each month, commencing from the Surgeon's first day of active service in Ho Chi Minh City.</w:t>
      </w:r>
    </w:p>
    <w:p>
      <w:pPr>
        <w:pStyle w:val="BodyText"/>
      </w:pPr>
      <w:r>
        <w:rPr>
          <w:bCs/>
          <w:b/>
        </w:rPr>
        <w:t xml:space="preserve">4.3 Contract Duration:</w:t>
      </w:r>
      <w:r>
        <w:t xml:space="preserve"> </w:t>
      </w:r>
      <w:r>
        <w:t xml:space="preserve">The Surgeon engagement is for a fixed term of twelve (12) months, renewable by mutual written agreement no later than sixty (60) days prior to the contract expiry date.</w:t>
      </w:r>
    </w:p>
    <w:p>
      <w:pPr>
        <w:pStyle w:val="BodyText"/>
      </w:pPr>
      <w:r>
        <w:rPr>
          <w:bCs/>
          <w:b/>
        </w:rPr>
        <w:t xml:space="preserve">4.4 Termination:</w:t>
      </w:r>
      <w:r>
        <w:t xml:space="preserve"> </w:t>
      </w:r>
      <w:r>
        <w:t xml:space="preserve">Either party may terminate the engagement with ninety (90) days' written notice. In the event of early termination by the client without cause, a pro-rata portion of the recruitment fee and remaining salary obligations shall be payable.</w:t>
      </w:r>
    </w:p>
    <w:p>
      <w:pPr>
        <w:pStyle w:val="BodyText"/>
      </w:pPr>
      <w:r>
        <w:rPr>
          <w:bCs/>
          <w:b/>
        </w:rPr>
        <w:t xml:space="preserve">4.5 Regulatory Compliance:</w:t>
      </w:r>
      <w:r>
        <w:t xml:space="preserve"> </w:t>
      </w:r>
      <w:r>
        <w:t xml:space="preserve">The Surgeon must hold a valid medical license recognized by the Ho Chi Minh City Department of Health and the Vietnam Ministry of Health. All work permits and temporary residence cards must be maintained in good standing throughout the engagement period.</w:t>
      </w:r>
    </w:p>
    <w:p>
      <w:pPr>
        <w:pStyle w:val="BodyText"/>
      </w:pPr>
      <w:r>
        <w:rPr>
          <w:bCs/>
          <w:b/>
        </w:rPr>
        <w:t xml:space="preserve">4.6 Confidentiality:</w:t>
      </w:r>
      <w:r>
        <w:t xml:space="preserve"> </w:t>
      </w:r>
      <w:r>
        <w:t xml:space="preserve">All patient records, surgical case files, and proprietary medical protocols encountered during the Surgeon's tenure in Vietnam Ho Chi Minh City are subject to strict confidentiality obligations under Vietnamese data protection law.</w:t>
      </w:r>
    </w:p>
    <w:p>
      <w:pPr>
        <w:pStyle w:val="BodyText"/>
      </w:pPr>
      <w:r>
        <w:rPr>
          <w:bCs/>
          <w:b/>
        </w:rPr>
        <w:t xml:space="preserve">4.7 Dispute Resolution:</w:t>
      </w:r>
      <w:r>
        <w:t xml:space="preserve"> </w:t>
      </w:r>
      <w:r>
        <w:t xml:space="preserve">Any disputes arising from this Quotation Estimate and the subsequent service agreement shall be resolved through arbitration in Ho Chi Minh City under the rules of the Vietnam International Arbitration Centre (VIAC).</w:t>
      </w:r>
    </w:p>
    <w:p>
      <w:pPr>
        <w:pStyle w:val="BodyText"/>
      </w:pPr>
      <w:r>
        <w:t xml:space="preserve">5. ACCEPTANCE AND AUTHORIZATION</w:t>
      </w:r>
    </w:p>
    <w:p>
      <w:pPr>
        <w:pStyle w:val="BodyText"/>
      </w:pPr>
      <w:r>
        <w:t xml:space="preserve">By signing below, the client acknowledges and accepts the terms, conditions, and cost structure outlined in this Quotation Estimate for the Surgeon engagement in Vietnam Ho Chi Minh City. This document serves as the basis for the formal Service Agreement to be executed within fifteen (15) business days of acceptance.</w:t>
      </w:r>
    </w:p>
    <w:p>
      <w:pPr>
        <w:pStyle w:val="BodyText"/>
      </w:pPr>
      <w:r>
        <w:rPr>
          <w:bCs/>
          <w:b/>
        </w:rPr>
        <w:t xml:space="preserve">For and on behalf of the Client:</w:t>
      </w:r>
    </w:p>
    <w:p>
      <w:pPr>
        <w:pStyle w:val="BodyText"/>
      </w:pPr>
      <w:r>
        <w:t xml:space="preserve">International Medical Center Saigon</w:t>
      </w:r>
    </w:p>
    <w:p>
      <w:pPr>
        <w:pStyle w:val="BodyText"/>
      </w:pPr>
      <w:r>
        <w:t xml:space="preserve">Dr. Tran Minh Tuan</w:t>
      </w:r>
    </w:p>
    <w:p>
      <w:pPr>
        <w:pStyle w:val="BodyText"/>
      </w:pPr>
      <w:r>
        <w:t xml:space="preserve">Chief Medical Officer</w:t>
      </w:r>
    </w:p>
    <w:p>
      <w:pPr>
        <w:pStyle w:val="BodyText"/>
      </w:pPr>
      <w:r>
        <w:t xml:space="preserve">Date: _______________</w:t>
      </w:r>
    </w:p>
    <w:p>
      <w:pPr>
        <w:pStyle w:val="BodyText"/>
      </w:pPr>
      <w:r>
        <w:rPr>
          <w:bCs/>
          <w:b/>
        </w:rPr>
        <w:t xml:space="preserve">For and on behalf of the Provider:</w:t>
      </w:r>
    </w:p>
    <w:p>
      <w:pPr>
        <w:pStyle w:val="BodyText"/>
      </w:pPr>
      <w:r>
        <w:t xml:space="preserve">MediStaff Asia Recruitment Co., Ltd.</w:t>
      </w:r>
    </w:p>
    <w:p>
      <w:pPr>
        <w:pStyle w:val="BodyText"/>
      </w:pPr>
      <w:r>
        <w:t xml:space="preserve">Nguyen Thi Lan Anh</w:t>
      </w:r>
    </w:p>
    <w:p>
      <w:pPr>
        <w:pStyle w:val="BodyText"/>
      </w:pPr>
      <w:r>
        <w:t xml:space="preserve">Director of Medical Placements</w:t>
      </w:r>
    </w:p>
    <w:p>
      <w:pPr>
        <w:pStyle w:val="BodyText"/>
      </w:pPr>
      <w:r>
        <w:t xml:space="preserve">Date: _______________</w:t>
      </w:r>
    </w:p>
    <w:p>
      <w:pPr>
        <w:pStyle w:val="BodyText"/>
      </w:pPr>
      <w:r>
        <w:t xml:space="preserve">MediStaff Asia Recruitment Co., Ltd. | 128 Nguyen Hue Boulevard, District 1, Ho Chi Minh City, Vietnam</w:t>
      </w:r>
    </w:p>
    <w:p>
      <w:pPr>
        <w:pStyle w:val="BodyText"/>
      </w:pPr>
      <w:r>
        <w:t xml:space="preserve">Registration No: 0312345678 | Tax Code: 0312345678-001</w:t>
      </w:r>
    </w:p>
    <w:p>
      <w:pPr>
        <w:pStyle w:val="BodyText"/>
      </w:pPr>
      <w:r>
        <w:t xml:space="preserve">This Quotation Estimate is a confidential commercial document.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Vietnam Ho Chi Minh City</dc:title>
  <dc:creator/>
  <dc:language>en</dc:language>
  <cp:keywords/>
  <dcterms:created xsi:type="dcterms:W3CDTF">2026-10-10T07:03:40Z</dcterms:created>
  <dcterms:modified xsi:type="dcterms:W3CDTF">2026-10-10T07:03:40Z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