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Systems Engineer Services — Australia Brisbane</w:t>
      </w:r>
    </w:p>
    <w:bookmarkEnd w:id="20"/>
    <w:p>
      <w:pPr>
        <w:pStyle w:val="BodyText"/>
      </w:pPr>
      <w:r>
        <w:rPr>
          <w:bCs/>
          <w:b/>
        </w:rPr>
        <w:t xml:space="preserve">Provider:</w:t>
      </w:r>
      <w:r>
        <w:br/>
      </w:r>
      <w:r>
        <w:t xml:space="preserve">Meridian Technical Solutions Pty Ltd</w:t>
      </w:r>
      <w:r>
        <w:br/>
      </w:r>
      <w:r>
        <w:t xml:space="preserve">ABN: 48 217 634 902</w:t>
      </w:r>
      <w:r>
        <w:br/>
      </w:r>
      <w:r>
        <w:t xml:space="preserve">Level 12, 400 George Street</w:t>
      </w:r>
      <w:r>
        <w:br/>
      </w:r>
      <w:r>
        <w:t xml:space="preserve">Brisbane, Queensland 4000</w:t>
      </w:r>
      <w:r>
        <w:br/>
      </w:r>
      <w:r>
        <w:t xml:space="preserve">Australia</w:t>
      </w:r>
      <w:r>
        <w:br/>
      </w:r>
      <w:r>
        <w:t xml:space="preserve">Phone: +61 7 3210 4455</w:t>
      </w:r>
      <w:r>
        <w:br/>
      </w:r>
      <w:r>
        <w:t xml:space="preserve">Email: quotations@meridiantech.com.au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[Client Company Name]</w:t>
      </w:r>
      <w:r>
        <w:br/>
      </w:r>
      <w:r>
        <w:t xml:space="preserve">[Client Address]</w:t>
      </w:r>
      <w:r>
        <w:br/>
      </w:r>
      <w:r>
        <w:t xml:space="preserve">Brisbane, Queensland</w:t>
      </w:r>
      <w:r>
        <w:br/>
      </w:r>
      <w:r>
        <w:t xml:space="preserve">Australia</w:t>
      </w:r>
      <w:r>
        <w:br/>
      </w:r>
      <w:r>
        <w:t xml:space="preserve">Contact: [Client Contact Name]</w:t>
      </w:r>
      <w:r>
        <w:br/>
      </w:r>
      <w:r>
        <w:t xml:space="preserve">Email: [client@email.com]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QTE-2025-BNE-0047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Issued: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Brisbane, Queensland, Australia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Engagement Type: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Contract Systems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Meridian Technical Solutions Pty Ltd to provide a comprehensive and transparent financial proposal for the engagement of a senior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to deliver critical infrastructure design, implementation, and maintenance services.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specifically tailored for operations based in</w:t>
      </w:r>
      <w:r>
        <w:t xml:space="preserve"> </w:t>
      </w:r>
      <w:r>
        <w:t xml:space="preserve">Australia Brisbane</w:t>
      </w:r>
      <w:r>
        <w:t xml:space="preserve">, reflecting local market rates, applicable Queensland state regulations, and the specific technical requirements of the client's enterprise environment. All pricing within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quoted in Australian Dollars (AUD) and includes Goods and Services Tax (GST) at the current rate of 10%.</w:t>
      </w:r>
    </w:p>
    <w:bookmarkEnd w:id="21"/>
    <w:bookmarkStart w:id="22" w:name="scope-of-work-systems-engineer-services"/>
    <w:p>
      <w:pPr>
        <w:pStyle w:val="Heading2"/>
      </w:pPr>
      <w:r>
        <w:t xml:space="preserve">2. Scope of Work — Systems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responsible for the following deliverables and ongoing responsibilities within the</w:t>
      </w:r>
      <w:r>
        <w:t xml:space="preserve"> </w:t>
      </w:r>
      <w:r>
        <w:t xml:space="preserve">Australia Brisbane</w:t>
      </w:r>
      <w:r>
        <w:t xml:space="preserve"> </w:t>
      </w:r>
      <w:r>
        <w:t xml:space="preserve">operational environment: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Systems Engineer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(AUD)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infrastructure audit and systems architecture assessment across all Brisbane-based data centres and remote offices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 and documentation of a scalable network topology, server virtualisation strategy, and cloud-hybrid integration plan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$29,600.00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Implementation of redundant server clusters, storage area networks (SAN), and load-balancing infrastructure in the Brisbane primary site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Deployment of automated monitoring, alerting, and disaster recovery systems compliant with Australian Privacy Act 1988 and APRA guidelines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Ongoing systems administration, patch management, performance tuning, and 24/7 on-call support (Brisbane time zone, AEST)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business continuity reviews and annual systems architecture upgrade recommendations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$1,200.00/visit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1.7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Staff training and knowledge transfer sessions for in-house Brisbane IT team (4 sessions, 2 hours each)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$1,500.00/session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$6,000.00</w:t>
            </w:r>
          </w:p>
        </w:tc>
      </w:tr>
    </w:tbl>
    <w:bookmarkEnd w:id="22"/>
    <w:bookmarkStart w:id="23" w:name="cost-summary"/>
    <w:p>
      <w:pPr>
        <w:pStyle w:val="Heading2"/>
      </w:pPr>
      <w:r>
        <w:t xml:space="preserve">3. Cost Summary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(Excl. GST)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$253,800.00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(10%)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$25,380.00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Quotation Estimate (Incl. GST)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$279,180.00</w:t>
            </w: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pricing for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engagement may be subject to revision based on market conditions in</w:t>
      </w:r>
      <w:r>
        <w:t xml:space="preserve"> </w:t>
      </w:r>
      <w:r>
        <w:t xml:space="preserve">Australia Brisbane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50% deposit upon acceptance of this</w:t>
      </w:r>
      <w:r>
        <w:t xml:space="preserve"> </w:t>
      </w:r>
      <w:r>
        <w:t xml:space="preserve">Quotation Estimate</w:t>
      </w:r>
      <w:r>
        <w:t xml:space="preserve">, with the remaining balance invoiced monthly in arrears. All payments are due within fourteen (14) days of invoice date.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will operate from the client's premises located in Brisbane, Queensland, during standard business hours (Monday to Friday, 8:30 AM to 5:00 PM AEST), with on-call availability as specified in Section 2, Item 1.5.</w:t>
      </w:r>
    </w:p>
    <w:p>
      <w:pPr>
        <w:numPr>
          <w:ilvl w:val="0"/>
          <w:numId w:val="1001"/>
        </w:numPr>
        <w:pStyle w:val="Compact"/>
      </w:pPr>
      <w:r>
        <w:t xml:space="preserve">All work performed by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comply with Australian Information Security Manual (AISIM) standards, the Privacy Act 1988 (Cth), and applicable Queensland state legislation.</w:t>
      </w:r>
    </w:p>
    <w:p>
      <w:pPr>
        <w:numPr>
          <w:ilvl w:val="0"/>
          <w:numId w:val="1001"/>
        </w:numPr>
        <w:pStyle w:val="Compact"/>
      </w:pPr>
      <w:r>
        <w:t xml:space="preserve">Intellectual property developed specifically for the client during the engagement shall vest in the client upon full payment. Pre-existing tools, methodologies, and frameworks of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remain the property of Meridian Technical Solutions Pty Ltd.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formal Service Agreement.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subject to the terms outlined herein.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work for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beyond what is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written variation order and additional charges at the prevailing hourly rate.</w:t>
      </w:r>
    </w:p>
    <w:p>
      <w:pPr>
        <w:numPr>
          <w:ilvl w:val="0"/>
          <w:numId w:val="1001"/>
        </w:numPr>
        <w:pStyle w:val="Compact"/>
      </w:pPr>
      <w:r>
        <w:t xml:space="preserve">Meridian Technical Solutions Pty Ltd maintains professional indemnity insurance of no less than AUD $10,000,000 and public liability insurance of AUD $20,000,000, as required for operations in</w:t>
      </w:r>
      <w:r>
        <w:t xml:space="preserve"> </w:t>
      </w:r>
      <w:r>
        <w:t xml:space="preserve">Australia Brisbane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governed by the laws of the State of Queensland, Australia. Any disputes shall be resolved through the courts of Brisbane, Queensland.</w:t>
      </w:r>
    </w:p>
    <w:bookmarkEnd w:id="24"/>
    <w:bookmarkStart w:id="25" w:name="acceptance"/>
    <w:p>
      <w:pPr>
        <w:pStyle w:val="Heading2"/>
      </w:pPr>
      <w:r>
        <w:t xml:space="preserve">5. 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and conditions set forth herein for the engagement of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in</w:t>
      </w:r>
      <w:r>
        <w:t xml:space="preserve"> </w:t>
      </w:r>
      <w:r>
        <w:t xml:space="preserve">Australia Brisbane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 Meridian Technical Solutions Pty Ltd:</w:t>
      </w:r>
    </w:p>
    <w:p>
      <w:pPr>
        <w:pStyle w:val="BodyText"/>
      </w:pPr>
      <w:r>
        <w:t xml:space="preserve">Name: James R. Whitfield</w:t>
      </w:r>
      <w:r>
        <w:br/>
      </w:r>
      <w:r>
        <w:t xml:space="preserve">Title: Director, Engineering Services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and on behalf of the Client: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Meridian Technical Solutions Pty Ltd — ABN 48 217 634 902 — Brisbane, Queensland, Australia</w:t>
      </w:r>
    </w:p>
    <w:p>
      <w:pPr>
        <w:pStyle w:val="BodyText"/>
      </w:pPr>
      <w:r>
        <w:t xml:space="preserve">This Quotation Estimate (QTE-2025-BNE-0047) is confidential and intended solely for the named recipient. Unauthorised distribution is prohibited.</w:t>
      </w:r>
    </w:p>
    <w:p>
      <w:pPr>
        <w:pStyle w:val="BodyText"/>
      </w:pPr>
      <w:r>
        <w:t xml:space="preserve">© 2025 Meridian Technical Solutions Pty Ltd. All rights reserved.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Systems Engineer - Australia Brisbane</dc:title>
  <dc:creator/>
  <dc:language>en</dc:language>
  <cp:keywords/>
  <dcterms:created xsi:type="dcterms:W3CDTF">2026-10-10T00:33:09Z</dcterms:created>
  <dcterms:modified xsi:type="dcterms:W3CDTF">2026-10-10T00:33:09Z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