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DR Congo Kinshasa — Democratic Republic of the Congo</w:t>
      </w:r>
    </w:p>
    <w:p>
      <w:pPr>
        <w:pStyle w:val="BodyText"/>
      </w:pPr>
      <w:r>
        <w:t xml:space="preserve">Ref: QE-SE-KIN-2025-0047 | Date: 15 June 2025 | Valid Until: 15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Apex Infrastructure Solutions Ltd. — 12 Avenue de la Paix, Gombe, Kinshasa, DR Congo</w:t>
            </w:r>
          </w:p>
        </w:tc>
      </w:tr>
      <w:tr>
        <w:tc>
          <w:tcPr/>
          <w:p>
            <w:pPr>
              <w:pStyle w:val="Compact"/>
              <w:jc w:val="left"/>
            </w:pPr>
            <w:r>
              <w:t xml:space="preserve">Prepared For</w:t>
            </w:r>
          </w:p>
        </w:tc>
        <w:tc>
          <w:tcPr/>
          <w:p>
            <w:pPr>
              <w:pStyle w:val="Compact"/>
              <w:jc w:val="left"/>
            </w:pPr>
            <w:r>
              <w:t xml:space="preserve">[Client Name / Organization], Kinshasa, DR Congo</w:t>
            </w:r>
          </w:p>
        </w:tc>
      </w:tr>
      <w:tr>
        <w:tc>
          <w:tcPr/>
          <w:p>
            <w:pPr>
              <w:pStyle w:val="Compact"/>
              <w:jc w:val="left"/>
            </w:pPr>
            <w:r>
              <w:t xml:space="preserve">Project Title</w:t>
            </w:r>
          </w:p>
        </w:tc>
        <w:tc>
          <w:tcPr/>
          <w:p>
            <w:pPr>
              <w:pStyle w:val="Compact"/>
              <w:jc w:val="left"/>
            </w:pPr>
            <w:r>
              <w:t xml:space="preserve">Deployment and Management of Systems Engineer for Enterprise IT Infrastructure</w:t>
            </w:r>
          </w:p>
        </w:tc>
      </w:tr>
      <w:tr>
        <w:tc>
          <w:tcPr/>
          <w:p>
            <w:pPr>
              <w:pStyle w:val="Compact"/>
              <w:jc w:val="left"/>
            </w:pPr>
            <w:r>
              <w:t xml:space="preserve">Location of Service</w:t>
            </w:r>
          </w:p>
        </w:tc>
        <w:tc>
          <w:tcPr/>
          <w:p>
            <w:pPr>
              <w:pStyle w:val="Compact"/>
              <w:jc w:val="left"/>
            </w:pPr>
            <w:r>
              <w:t xml:space="preserve">Kinshasa, DR Congo (Primary Site: Gombe District; Secondary: Limete District)</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Executive Summary</w:t>
      </w:r>
    </w:p>
    <w:p>
      <w:pPr>
        <w:pStyle w:val="BodyText"/>
      </w:pPr>
      <w:r>
        <w:t xml:space="preserve">This Quotation Estimate is issued by Apex Infrastructure Solutions Ltd. to provide a comprehensive, itemized cost breakdown for the engagement of a qualified</w:t>
      </w:r>
      <w:r>
        <w:t xml:space="preserve"> </w:t>
      </w:r>
      <w:r>
        <w:rPr>
          <w:bCs/>
          <w:b/>
        </w:rPr>
        <w:t xml:space="preserve">Systems Engineer</w:t>
      </w:r>
      <w:r>
        <w:t xml:space="preserve"> </w:t>
      </w:r>
      <w:r>
        <w:t xml:space="preserve">to support, maintain, and optimize the enterprise IT infrastructure of the client organization in</w:t>
      </w:r>
      <w:r>
        <w:t xml:space="preserve"> </w:t>
      </w:r>
      <w:r>
        <w:rPr>
          <w:bCs/>
          <w:b/>
        </w:rPr>
        <w:t xml:space="preserve">DR Congo Kinshasa</w:t>
      </w:r>
      <w:r>
        <w:t xml:space="preserve">. The Systems Engineer will be responsible for the end-to-end management of server environments, network architecture, virtualization platforms, and disaster recovery systems. This Quotation Estimate reflects current market rates for specialized technical personnel operating within the DR Congo Kinshasa business environment, accounting for local regulatory requirements, expatriate or local premium considerations, and the unique logistical challenges of the region.</w:t>
      </w:r>
    </w:p>
    <w:p>
      <w:pPr>
        <w:pStyle w:val="BodyText"/>
      </w:pPr>
      <w:r>
        <w:t xml:space="preserve">2. Scope of Work — Systems Engineer Role</w:t>
      </w:r>
    </w:p>
    <w:p>
      <w:pPr>
        <w:pStyle w:val="BodyText"/>
      </w:pPr>
      <w:r>
        <w:t xml:space="preserve">The Systems Engineer engaged under this Quotation Estimate shall perform the following duties within the DR Congo Kinshasa operational environment:</w:t>
      </w:r>
    </w:p>
    <w:p>
      <w:pPr>
        <w:numPr>
          <w:ilvl w:val="0"/>
          <w:numId w:val="1001"/>
        </w:numPr>
        <w:pStyle w:val="Compact"/>
      </w:pPr>
      <w:r>
        <w:t xml:space="preserve">Design, deploy, and maintain physical and virtual server infrastructure (Windows Server, Linux/Red Hat Enterprise Linux) across all DR Congo Kinshasa office locations.</w:t>
      </w:r>
    </w:p>
    <w:p>
      <w:pPr>
        <w:numPr>
          <w:ilvl w:val="0"/>
          <w:numId w:val="1001"/>
        </w:numPr>
        <w:pStyle w:val="Compact"/>
      </w:pPr>
      <w:r>
        <w:t xml:space="preserve">Manage and monitor network infrastructure including firewalls, load balancers, DNS, DHCP, and WAN/LAN connectivity specific to the DR Congo Kinshasa telecommunications landscape.</w:t>
      </w:r>
    </w:p>
    <w:p>
      <w:pPr>
        <w:numPr>
          <w:ilvl w:val="0"/>
          <w:numId w:val="1001"/>
        </w:numPr>
        <w:pStyle w:val="Compact"/>
      </w:pPr>
      <w:r>
        <w:t xml:space="preserve">Administer virtualization platforms (VMware vSphere, Microsoft Hyper-V) and container orchestration (Kubernetes, Docker) for business-critical applications.</w:t>
      </w:r>
    </w:p>
    <w:p>
      <w:pPr>
        <w:numPr>
          <w:ilvl w:val="0"/>
          <w:numId w:val="1001"/>
        </w:numPr>
        <w:pStyle w:val="Compact"/>
      </w:pPr>
      <w:r>
        <w:t xml:space="preserve">Implement and maintain backup, disaster recovery, and business continuity plans tailored to the DR Congo Kinshasa operational context, including power instability mitigation strategies.</w:t>
      </w:r>
    </w:p>
    <w:p>
      <w:pPr>
        <w:numPr>
          <w:ilvl w:val="0"/>
          <w:numId w:val="1001"/>
        </w:numPr>
        <w:pStyle w:val="Compact"/>
      </w:pPr>
      <w:r>
        <w:t xml:space="preserve">Ensure compliance with local data protection regulations of the Democratic Republic of the Congo and international security standards (ISO 27001, NIST).</w:t>
      </w:r>
    </w:p>
    <w:p>
      <w:pPr>
        <w:numPr>
          <w:ilvl w:val="0"/>
          <w:numId w:val="1001"/>
        </w:numPr>
        <w:pStyle w:val="Compact"/>
      </w:pPr>
      <w:r>
        <w:t xml:space="preserve">Provide 24/7 on-call support with a maximum response time of 2 hours for critical incidents at the DR Congo Kinshasa primary data center.</w:t>
      </w:r>
    </w:p>
    <w:p>
      <w:pPr>
        <w:numPr>
          <w:ilvl w:val="0"/>
          <w:numId w:val="1001"/>
        </w:numPr>
        <w:pStyle w:val="Compact"/>
      </w:pPr>
      <w:r>
        <w:t xml:space="preserve">Conduct quarterly infrastructure audits and present optimization recommendations to the client's IT leadership in Kinshasa.</w:t>
      </w:r>
    </w:p>
    <w:p>
      <w:pPr>
        <w:numPr>
          <w:ilvl w:val="0"/>
          <w:numId w:val="1001"/>
        </w:numPr>
        <w:pStyle w:val="Compact"/>
      </w:pPr>
      <w:r>
        <w:t xml:space="preserve">Coordinate with local telecom providers (Orange DRC, Airtel DRC, Vodacom DRC) for connectivity and bandwidth management.</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Systems Engineer — Monthly Professional Fee (Senior Level, 8+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Systems Engineer — Accommodation &amp; Housing Allowance (Gombe, Kinshasa, DR Congo)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Systems Engineer — Local Transportation &amp; Mobility (Kinshasa, DR Congo)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Systems Engineer — Hardship &amp; Regional Risk Premium (DR Congo Kinshasa)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Systems Engineer — Medical &amp; Evacuation Insurance (Comprehensive, DR Congo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Systems Engineer — Annual Airfare (Round-trip, Kinshasa ↔ Home Country)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Systems Engineer — Work Permit, Visa &amp; Local Registration (DR Congo)</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Systems Engineer — Dedicated Hardware (Laptop, Monitor, UPS, Networking Tools)</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09</w:t>
            </w:r>
          </w:p>
        </w:tc>
        <w:tc>
          <w:tcPr/>
          <w:p>
            <w:pPr>
              <w:pStyle w:val="Compact"/>
              <w:jc w:val="left"/>
            </w:pPr>
            <w:r>
              <w:t xml:space="preserve">Systems Engineer — Software Licenses &amp; Monitoring Tools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Systems Engineer — Project Management &amp; Coordination Overhead (15%)</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22,890.00</w:t>
            </w:r>
          </w:p>
        </w:tc>
        <w:tc>
          <w:tcPr/>
          <w:p>
            <w:pPr>
              <w:pStyle w:val="Compact"/>
              <w:jc w:val="left"/>
            </w:pPr>
            <w:r>
              <w:t xml:space="preserve">22,890.00</w:t>
            </w:r>
          </w:p>
        </w:tc>
      </w:tr>
      <w:tr>
        <w:tc>
          <w:tcPr>
            <w:gridSpan w:val="5"/>
          </w:tcPr>
          <w:p>
            <w:pPr>
              <w:pStyle w:val="Compact"/>
              <w:jc w:val="left"/>
            </w:pPr>
            <w:r>
              <w:t xml:space="preserve">SUBTOTAL</w:t>
            </w:r>
          </w:p>
        </w:tc>
        <w:tc>
          <w:tcPr/>
          <w:p>
            <w:pPr>
              <w:pStyle w:val="Compact"/>
              <w:jc w:val="left"/>
            </w:pPr>
            <w:r>
              <w:t xml:space="preserve">172,590.00</w:t>
            </w:r>
          </w:p>
        </w:tc>
      </w:tr>
      <w:tr>
        <w:tc>
          <w:tcPr>
            <w:gridSpan w:val="5"/>
          </w:tcPr>
          <w:p>
            <w:pPr>
              <w:pStyle w:val="Compact"/>
              <w:jc w:val="left"/>
            </w:pPr>
            <w:r>
              <w:t xml:space="preserve">Applicable Taxes &amp; Levies (DR Congo Kinshasa — 18% TVA + 2% Local)</w:t>
            </w:r>
          </w:p>
        </w:tc>
        <w:tc>
          <w:tcPr/>
          <w:p>
            <w:pPr>
              <w:pStyle w:val="Compact"/>
              <w:jc w:val="left"/>
            </w:pPr>
            <w:r>
              <w:t xml:space="preserve">33,093.18</w:t>
            </w:r>
          </w:p>
        </w:tc>
      </w:tr>
      <w:tr>
        <w:tc>
          <w:tcPr>
            <w:gridSpan w:val="5"/>
          </w:tcPr>
          <w:p>
            <w:pPr>
              <w:pStyle w:val="Compact"/>
              <w:jc w:val="left"/>
            </w:pPr>
            <w:r>
              <w:t xml:space="preserve">GRAND TOTAL (USD)</w:t>
            </w:r>
          </w:p>
        </w:tc>
        <w:tc>
          <w:tcPr/>
          <w:p>
            <w:pPr>
              <w:pStyle w:val="Compact"/>
              <w:jc w:val="left"/>
            </w:pPr>
            <w:r>
              <w:t xml:space="preserve">205,683.18</w:t>
            </w:r>
          </w:p>
        </w:tc>
      </w:tr>
    </w:tbl>
    <w:p>
      <w:pPr>
        <w:pStyle w:val="BodyText"/>
      </w:pPr>
      <w:r>
        <w:rPr>
          <w:bCs/>
          <w:b/>
        </w:rPr>
        <w:t xml:space="preserve">Note:</w:t>
      </w:r>
      <w:r>
        <w:t xml:space="preserve"> </w:t>
      </w:r>
      <w:r>
        <w:t xml:space="preserve">This Quotation Estimate is valid for 30 calendar days from the date of issue. All pricing is denominated in US Dollars (USD) to mitigate currency fluctuation risk in the DR Congo Kinshasa market. The Systems Engineer fee structure may be adjusted upon renewal based on prevailing market conditions in Kinshasa.</w:t>
      </w:r>
    </w:p>
    <w:p>
      <w:pPr>
        <w:pStyle w:val="BodyText"/>
      </w:pPr>
      <w:r>
        <w:t xml:space="preserve">4. Payment Schedule</w:t>
      </w:r>
    </w:p>
    <w:p>
      <w:pPr>
        <w:pStyle w:val="BodyText"/>
      </w:pPr>
      <w:r>
        <w:t xml:space="preserve">Payment for the Systems Engineer engagement under this Quotation Estimate shall be made as follows:</w:t>
      </w:r>
    </w:p>
    <w:p>
      <w:pPr>
        <w:numPr>
          <w:ilvl w:val="0"/>
          <w:numId w:val="1002"/>
        </w:numPr>
        <w:pStyle w:val="Compact"/>
      </w:pPr>
      <w:r>
        <w:rPr>
          <w:bCs/>
          <w:b/>
        </w:rPr>
        <w:t xml:space="preserve">30% Advance Payment:</w:t>
      </w:r>
      <w:r>
        <w:t xml:space="preserve"> </w:t>
      </w:r>
      <w:r>
        <w:t xml:space="preserve">Due upon signed acceptance of this Quotation Estimate (approximately USD 61,704.95).</w:t>
      </w:r>
    </w:p>
    <w:p>
      <w:pPr>
        <w:numPr>
          <w:ilvl w:val="0"/>
          <w:numId w:val="1002"/>
        </w:numPr>
        <w:pStyle w:val="Compact"/>
      </w:pPr>
      <w:r>
        <w:rPr>
          <w:bCs/>
          <w:b/>
        </w:rPr>
        <w:t xml:space="preserve">Monthly Installments:</w:t>
      </w:r>
      <w:r>
        <w:t xml:space="preserve"> </w:t>
      </w:r>
      <w:r>
        <w:t xml:space="preserve">Remaining balance payable in 12 equal monthly installments (approximately USD 13,890.27 per month), due on the 5th business day of each month.</w:t>
      </w:r>
    </w:p>
    <w:p>
      <w:pPr>
        <w:numPr>
          <w:ilvl w:val="0"/>
          <w:numId w:val="1002"/>
        </w:numPr>
        <w:pStyle w:val="Compact"/>
      </w:pPr>
      <w:r>
        <w:rPr>
          <w:bCs/>
          <w:b/>
        </w:rPr>
        <w:t xml:space="preserve">Final Settlement:</w:t>
      </w:r>
      <w:r>
        <w:t xml:space="preserve"> </w:t>
      </w:r>
      <w:r>
        <w:t xml:space="preserve">Any outstanding balance due within 15 days of contract completion or termination.</w:t>
      </w:r>
    </w:p>
    <w:p>
      <w:pPr>
        <w:pStyle w:val="FirstParagraph"/>
      </w:pPr>
      <w:r>
        <w:t xml:space="preserve">5. Terms and Conditions</w:t>
      </w:r>
    </w:p>
    <w:p>
      <w:pPr>
        <w:numPr>
          <w:ilvl w:val="0"/>
          <w:numId w:val="1003"/>
        </w:numPr>
        <w:pStyle w:val="Compact"/>
      </w:pPr>
      <w:r>
        <w:t xml:space="preserve">This Quotation Estimate is a non-binding offer until formally accepted in writing by the client. Upon acceptance, it becomes a binding service agreement for the Systems Engineer engagement in DR Congo Kinshasa.</w:t>
      </w:r>
    </w:p>
    <w:p>
      <w:pPr>
        <w:numPr>
          <w:ilvl w:val="0"/>
          <w:numId w:val="1003"/>
        </w:numPr>
        <w:pStyle w:val="Compact"/>
      </w:pPr>
      <w:r>
        <w:t xml:space="preserve">The Systems Engineer shall be subject to the labor laws and regulations of the Democratic Republic of the Congo. All work permits, visas, and local registrations for the DR Congo Kinshasa location shall be processed by Apex Infrastructure Solutions Ltd. at the cost indicated in this Quotation Estimate.</w:t>
      </w:r>
    </w:p>
    <w:p>
      <w:pPr>
        <w:numPr>
          <w:ilvl w:val="0"/>
          <w:numId w:val="1003"/>
        </w:numPr>
        <w:pStyle w:val="Compact"/>
      </w:pPr>
      <w:r>
        <w:t xml:space="preserve">The client shall provide a secure, air-conditioned workspace with reliable power (including UPS and generator backup) at the DR Congo Kinshasa site to support the Systems Engineer's operational requirements.</w:t>
      </w:r>
    </w:p>
    <w:p>
      <w:pPr>
        <w:numPr>
          <w:ilvl w:val="0"/>
          <w:numId w:val="1003"/>
        </w:numPr>
        <w:pStyle w:val="Compact"/>
      </w:pPr>
      <w:r>
        <w:t xml:space="preserve">Either party may terminate the engagement with 60 days' written notice. In the event of early termination, the Systems Engineer fees shall be prorated for the period of actual service rendered.</w:t>
      </w:r>
    </w:p>
    <w:p>
      <w:pPr>
        <w:numPr>
          <w:ilvl w:val="0"/>
          <w:numId w:val="1003"/>
        </w:numPr>
        <w:pStyle w:val="Compact"/>
      </w:pPr>
      <w:r>
        <w:t xml:space="preserve">All intellectual property, system documentation, and configuration records created by the Systems Engineer during the engagement in DR Congo Kinshasa shall remain the property of the client.</w:t>
      </w:r>
    </w:p>
    <w:p>
      <w:pPr>
        <w:numPr>
          <w:ilvl w:val="0"/>
          <w:numId w:val="1003"/>
        </w:numPr>
        <w:pStyle w:val="Compact"/>
      </w:pPr>
      <w:r>
        <w:t xml:space="preserve">Apex Infrastructure Solutions Ltd. shall not be liable for service disruptions caused by force majeure events, including but not limited to political instability, natural disasters, or telecommunications failures in the DR Congo Kinshasa region.</w:t>
      </w:r>
    </w:p>
    <w:p>
      <w:pPr>
        <w:numPr>
          <w:ilvl w:val="0"/>
          <w:numId w:val="1003"/>
        </w:numPr>
        <w:pStyle w:val="Compact"/>
      </w:pPr>
      <w:r>
        <w:t xml:space="preserve">Disputes arising from this Quotation Estimate shall be resolved through arbitration in Kinshasa, DR Congo, in accordance with the rules of the International Chamber of Commerce (ICC).</w:t>
      </w:r>
    </w:p>
    <w:p>
      <w:pPr>
        <w:numPr>
          <w:ilvl w:val="0"/>
          <w:numId w:val="1003"/>
        </w:numPr>
        <w:pStyle w:val="Compact"/>
      </w:pPr>
      <w:r>
        <w:t xml:space="preserve">This Quotation Estimate does not include costs for additional Systems Engineer personnel, emergency hardware replacement beyond normal wear, or scope changes not explicitly stated herein.</w:t>
      </w:r>
    </w:p>
    <w:p>
      <w:pPr>
        <w:pStyle w:val="FirstParagraph"/>
      </w:pPr>
      <w:r>
        <w:t xml:space="preserve">6. Acceptance and Authorization</w:t>
      </w:r>
    </w:p>
    <w:p>
      <w:pPr>
        <w:pStyle w:val="BodyText"/>
      </w:pPr>
      <w:r>
        <w:t xml:space="preserve">By signing below, the client acknowledges and accepts this Quotation Estimate for the engagement of a Systems Engineer in DR Congo Kinshasa as detailed herein. The terms, conditions, and cost structure outlined in this document are agreed upon and binding.</w:t>
      </w:r>
    </w:p>
    <w:p>
      <w:pPr>
        <w:pStyle w:val="BodyText"/>
      </w:pPr>
      <w:r>
        <w:rPr>
          <w:bCs/>
          <w:b/>
        </w:rPr>
        <w:t xml:space="preserve">For Apex Infrastructure Solutions Ltd.</w:t>
      </w:r>
    </w:p>
    <w:p>
      <w:pPr>
        <w:pStyle w:val="BodyText"/>
      </w:pPr>
      <w:r>
        <w:t xml:space="preserve">Name: ___________________________</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Apex Infrastructure Solutions Ltd. | RC: DRC-KIN-2019-4482 | NIF: 00123456789 | Kinshasa, DR Congo | Tel: +243 99 000 0000 | Email: quotations@apexinfra-drc.com</w:t>
      </w:r>
      <w:r>
        <w:br/>
      </w:r>
      <w:r>
        <w:t xml:space="preserve">This Quotation Estimate (Ref: QE-SE-KIN-2025-0047) is the property of Apex Infrastructure Solutions Ltd.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DR Congo Kinshasa</dc:title>
  <dc:creator/>
  <dc:language>en</dc:language>
  <cp:keywords/>
  <dcterms:created xsi:type="dcterms:W3CDTF">2026-10-10T02:08:55Z</dcterms:created>
  <dcterms:modified xsi:type="dcterms:W3CDTF">2026-10-10T02:08:55Z</dcterms:modified>
</cp:coreProperties>
</file>

<file path=docProps/custom.xml><?xml version="1.0" encoding="utf-8"?>
<Properties xmlns="http://schemas.openxmlformats.org/officeDocument/2006/custom-properties" xmlns:vt="http://schemas.openxmlformats.org/officeDocument/2006/docPropsVTypes"/>
</file>