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Systems Engineer Services | Pakistan Karachi</w:t>
      </w:r>
    </w:p>
    <w:p>
      <w:pPr>
        <w:pStyle w:val="BodyText"/>
      </w:pPr>
      <w:r>
        <w:t xml:space="preserve">Document Reference: QE-SE-KHI-2025-0047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Eng. Ahmed Raza, Lead Consultant – Systems Engineering Division</w:t>
            </w:r>
          </w:p>
        </w:tc>
      </w:tr>
      <w:tr>
        <w:tc>
          <w:tcPr/>
          <w:p>
            <w:pPr>
              <w:pStyle w:val="Compact"/>
              <w:jc w:val="left"/>
            </w:pPr>
            <w:r>
              <w:t xml:space="preserve">Client Name:</w:t>
            </w:r>
          </w:p>
        </w:tc>
        <w:tc>
          <w:tcPr/>
          <w:p>
            <w:pPr>
              <w:pStyle w:val="Compact"/>
              <w:jc w:val="left"/>
            </w:pPr>
            <w:r>
              <w:t xml:space="preserve">[Client Organization Name], Karachi, Sindh, Pakistan</w:t>
            </w:r>
          </w:p>
        </w:tc>
      </w:tr>
      <w:tr>
        <w:tc>
          <w:tcPr/>
          <w:p>
            <w:pPr>
              <w:pStyle w:val="Compact"/>
              <w:jc w:val="left"/>
            </w:pPr>
            <w:r>
              <w:t xml:space="preserve">Project Location:</w:t>
            </w:r>
          </w:p>
        </w:tc>
        <w:tc>
          <w:tcPr/>
          <w:p>
            <w:pPr>
              <w:pStyle w:val="Compact"/>
              <w:jc w:val="left"/>
            </w:pPr>
            <w:r>
              <w:t xml:space="preserve">Business Bay, Clifton, Pakistan Karachi</w:t>
            </w:r>
          </w:p>
        </w:tc>
      </w:tr>
      <w:tr>
        <w:tc>
          <w:tcPr/>
          <w:p>
            <w:pPr>
              <w:pStyle w:val="Compact"/>
              <w:jc w:val="left"/>
            </w:pPr>
            <w:r>
              <w:t xml:space="preserve">Quotation Estimate No.:</w:t>
            </w:r>
          </w:p>
        </w:tc>
        <w:tc>
          <w:tcPr/>
          <w:p>
            <w:pPr>
              <w:pStyle w:val="Compact"/>
              <w:jc w:val="left"/>
            </w:pPr>
            <w:r>
              <w:t xml:space="preserve">QE-SE-KHI-2025-0047</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Systems Engineer</w:t>
      </w:r>
      <w:r>
        <w:t xml:space="preserve"> </w:t>
      </w:r>
      <w:r>
        <w:t xml:space="preserve">for the client's infrastructure and operations project located in</w:t>
      </w:r>
      <w:r>
        <w:t xml:space="preserve"> </w:t>
      </w:r>
      <w:r>
        <w:t xml:space="preserve">Pakistan Karachi</w:t>
      </w:r>
      <w:r>
        <w:t xml:space="preserve">. The purpose of this document is to outline the scope of work, deliverables, professional fees, and applicable terms under which the Systems Engineer services will be rendered. All pricing in this Quotation Estimate reflects current market rates for specialized systems engineering talent available in the Pakistan Karachi metropolitan area, taking into account local labor market conditions, project complexity, and the specific technical requirements identified during the initial consultation phase.</w:t>
      </w:r>
    </w:p>
    <w:bookmarkEnd w:id="21"/>
    <w:bookmarkStart w:id="22" w:name="X8e6d317d74a2e8a47e9c378c9b51bbc9cd90d94"/>
    <w:p>
      <w:pPr>
        <w:pStyle w:val="Heading2"/>
      </w:pPr>
      <w:r>
        <w:t xml:space="preserve">2. Scope of Work – Systems Engineer Engagement</w:t>
      </w:r>
    </w:p>
    <w:p>
      <w:pPr>
        <w:pStyle w:val="FirstParagraph"/>
      </w:pPr>
      <w:r>
        <w:t xml:space="preserve">The</w:t>
      </w:r>
      <w:r>
        <w:t xml:space="preserve"> </w:t>
      </w:r>
      <w:r>
        <w:t xml:space="preserve">Systems Engineer</w:t>
      </w:r>
      <w:r>
        <w:t xml:space="preserve"> </w:t>
      </w:r>
      <w:r>
        <w:t xml:space="preserve">engaged under this Quotation Estimate will be responsible for the following activities within the Pakistan Karachi project site and associated remote environments:</w:t>
      </w:r>
    </w:p>
    <w:p>
      <w:pPr>
        <w:numPr>
          <w:ilvl w:val="0"/>
          <w:numId w:val="1001"/>
        </w:numPr>
        <w:pStyle w:val="Compact"/>
      </w:pPr>
      <w:r>
        <w:t xml:space="preserve">Design, architecture, and implementation of integrated hardware and software systems tailored to the client's operational requirements in Pakistan Karachi.</w:t>
      </w:r>
    </w:p>
    <w:p>
      <w:pPr>
        <w:numPr>
          <w:ilvl w:val="0"/>
          <w:numId w:val="1001"/>
        </w:numPr>
        <w:pStyle w:val="Compact"/>
      </w:pPr>
      <w:r>
        <w:t xml:space="preserve">Conducting comprehensive system requirements analysis, feasibility studies, and gap assessments for existing infrastructure.</w:t>
      </w:r>
    </w:p>
    <w:p>
      <w:pPr>
        <w:numPr>
          <w:ilvl w:val="0"/>
          <w:numId w:val="1001"/>
        </w:numPr>
        <w:pStyle w:val="Compact"/>
      </w:pPr>
      <w:r>
        <w:t xml:space="preserve">Development of detailed system specifications, interface control documents, and technical design documentation.</w:t>
      </w:r>
    </w:p>
    <w:p>
      <w:pPr>
        <w:numPr>
          <w:ilvl w:val="0"/>
          <w:numId w:val="1001"/>
        </w:numPr>
        <w:pStyle w:val="Compact"/>
      </w:pPr>
      <w:r>
        <w:t xml:space="preserve">Configuration, deployment, and optimization of server environments, network infrastructure, and enterprise application platforms.</w:t>
      </w:r>
    </w:p>
    <w:p>
      <w:pPr>
        <w:numPr>
          <w:ilvl w:val="0"/>
          <w:numId w:val="1001"/>
        </w:numPr>
        <w:pStyle w:val="Compact"/>
      </w:pPr>
      <w:r>
        <w:t xml:space="preserve">Performance monitoring, troubleshooting, and resolution of system-level issues across the Pakistan Karachi data center and branch offices.</w:t>
      </w:r>
    </w:p>
    <w:p>
      <w:pPr>
        <w:numPr>
          <w:ilvl w:val="0"/>
          <w:numId w:val="1001"/>
        </w:numPr>
        <w:pStyle w:val="Compact"/>
      </w:pPr>
      <w:r>
        <w:t xml:space="preserve">Coordination with third-party vendors and subcontractors operating within the Pakistan Karachi technology ecosystem.</w:t>
      </w:r>
    </w:p>
    <w:p>
      <w:pPr>
        <w:numPr>
          <w:ilvl w:val="0"/>
          <w:numId w:val="1001"/>
        </w:numPr>
        <w:pStyle w:val="Compact"/>
      </w:pPr>
      <w:r>
        <w:t xml:space="preserve">Preparation of system integration test plans, execution of validation activities, and delivery of final acceptance documentation.</w:t>
      </w:r>
    </w:p>
    <w:p>
      <w:pPr>
        <w:numPr>
          <w:ilvl w:val="0"/>
          <w:numId w:val="1001"/>
        </w:numPr>
        <w:pStyle w:val="Compact"/>
      </w:pPr>
      <w:r>
        <w:t xml:space="preserve">Provision of ongoing technical support, knowledge transfer sessions, and operational handover to the client's in-house team.</w:t>
      </w:r>
    </w:p>
    <w:p>
      <w:pPr>
        <w:numPr>
          <w:ilvl w:val="0"/>
          <w:numId w:val="1001"/>
        </w:numPr>
        <w:pStyle w:val="Compact"/>
      </w:pPr>
      <w:r>
        <w:t xml:space="preserve">Compliance verification ensuring all systems meet Pakistan's regulatory standards as mandated by the Pakistan Telecommunication Authority (PTA) and relevant Sindh provincial regulations.</w:t>
      </w:r>
    </w:p>
    <w:bookmarkEnd w:id="22"/>
    <w:bookmarkStart w:id="23" w:name="professional-fees-and-cost-breakdown"/>
    <w:p>
      <w:pPr>
        <w:pStyle w:val="Heading2"/>
      </w:pPr>
      <w:r>
        <w:t xml:space="preserve">3. Professional Fees and Cost Breakdown</w:t>
      </w:r>
    </w:p>
    <w:p>
      <w:pPr>
        <w:pStyle w:val="FirstParagraph"/>
      </w:pPr>
      <w:r>
        <w:t xml:space="preserve">The following Quotation Estimate presents the itemized cost structure for the Systems Engineer engagement. All amounts are quoted in Pakistani Rupees (PKR)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Systems Engineer – Senior (15+ years experience) – Design &amp; Architecture Phase</w:t>
            </w:r>
          </w:p>
        </w:tc>
        <w:tc>
          <w:tcPr/>
          <w:p>
            <w:pPr>
              <w:pStyle w:val="Compact"/>
              <w:jc w:val="left"/>
            </w:pPr>
            <w:r>
              <w:t xml:space="preserve">6 weeks</w:t>
            </w:r>
          </w:p>
        </w:tc>
        <w:tc>
          <w:tcPr/>
          <w:p>
            <w:pPr>
              <w:pStyle w:val="Compact"/>
              <w:jc w:val="left"/>
            </w:pPr>
            <w:r>
              <w:t xml:space="preserve">185,000 / week</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Systems Engineer – Mid-Level (8+ years experience) – Implementation &amp; Deployment Phase</w:t>
            </w:r>
          </w:p>
        </w:tc>
        <w:tc>
          <w:tcPr/>
          <w:p>
            <w:pPr>
              <w:pStyle w:val="Compact"/>
              <w:jc w:val="left"/>
            </w:pPr>
            <w:r>
              <w:t xml:space="preserve">10 weeks</w:t>
            </w:r>
          </w:p>
        </w:tc>
        <w:tc>
          <w:tcPr/>
          <w:p>
            <w:pPr>
              <w:pStyle w:val="Compact"/>
              <w:jc w:val="left"/>
            </w:pPr>
            <w:r>
              <w:t xml:space="preserve">120,000 / week</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Systems Engineer – Junior (3+ years experience) – Testing &amp; Validation Support</w:t>
            </w:r>
          </w:p>
        </w:tc>
        <w:tc>
          <w:tcPr/>
          <w:p>
            <w:pPr>
              <w:pStyle w:val="Compact"/>
              <w:jc w:val="left"/>
            </w:pPr>
            <w:r>
              <w:t xml:space="preserve">8 weeks</w:t>
            </w:r>
          </w:p>
        </w:tc>
        <w:tc>
          <w:tcPr/>
          <w:p>
            <w:pPr>
              <w:pStyle w:val="Compact"/>
              <w:jc w:val="left"/>
            </w:pPr>
            <w:r>
              <w:t xml:space="preserve">75,000 / week</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Project Management &amp; Coordination (Pakistan Karachi on-site)</w:t>
            </w:r>
          </w:p>
        </w:tc>
        <w:tc>
          <w:tcPr/>
          <w:p>
            <w:pPr>
              <w:pStyle w:val="Compact"/>
              <w:jc w:val="left"/>
            </w:pPr>
            <w:r>
              <w:t xml:space="preserve">24 weeks</w:t>
            </w:r>
          </w:p>
        </w:tc>
        <w:tc>
          <w:tcPr/>
          <w:p>
            <w:pPr>
              <w:pStyle w:val="Compact"/>
              <w:jc w:val="left"/>
            </w:pPr>
            <w:r>
              <w:t xml:space="preserve">95,000 / week</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Technical Documentation &amp; Knowledge Transfer Packages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Local Transportation &amp; Accommodation (Pakistan Karachi)</w:t>
            </w:r>
          </w:p>
        </w:tc>
        <w:tc>
          <w:tcPr/>
          <w:p>
            <w:pPr>
              <w:pStyle w:val="Compact"/>
              <w:jc w:val="left"/>
            </w:pPr>
            <w:r>
              <w:t xml:space="preserve">24 weeks</w:t>
            </w:r>
          </w:p>
        </w:tc>
        <w:tc>
          <w:tcPr/>
          <w:p>
            <w:pPr>
              <w:pStyle w:val="Compact"/>
              <w:jc w:val="left"/>
            </w:pPr>
            <w:r>
              <w:t xml:space="preserve">45,000 / week</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Software Licenses, Tools &amp; Development Environments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Contingency &amp; Risk Provision (10%)</w:t>
            </w:r>
          </w:p>
        </w:tc>
        <w:tc>
          <w:tcPr/>
          <w:p>
            <w:pPr>
              <w:pStyle w:val="Compact"/>
              <w:jc w:val="left"/>
            </w:pPr>
            <w:r>
              <w:t xml:space="preserve">—</w:t>
            </w:r>
          </w:p>
        </w:tc>
        <w:tc>
          <w:tcPr/>
          <w:p>
            <w:pPr>
              <w:pStyle w:val="Compact"/>
              <w:jc w:val="left"/>
            </w:pPr>
            <w:r>
              <w:t xml:space="preserve">—</w:t>
            </w:r>
          </w:p>
        </w:tc>
        <w:tc>
          <w:tcPr/>
          <w:p>
            <w:pPr>
              <w:pStyle w:val="Compact"/>
              <w:jc w:val="left"/>
            </w:pPr>
            <w:r>
              <w:t xml:space="preserve">710,000</w:t>
            </w:r>
          </w:p>
        </w:tc>
      </w:tr>
      <w:tr>
        <w:tc>
          <w:tcPr>
            <w:gridSpan w:val="4"/>
          </w:tcPr>
          <w:p>
            <w:pPr>
              <w:pStyle w:val="Compact"/>
              <w:jc w:val="left"/>
            </w:pPr>
            <w:r>
              <w:t xml:space="preserve">TOTAL QUOTATION ESTIMATE AMOUNT (PKR)</w:t>
            </w:r>
          </w:p>
        </w:tc>
        <w:tc>
          <w:tcPr/>
          <w:p>
            <w:pPr>
              <w:pStyle w:val="Compact"/>
              <w:jc w:val="left"/>
            </w:pPr>
            <w:r>
              <w:t xml:space="preserve">7,810,000</w:t>
            </w:r>
          </w:p>
        </w:tc>
      </w:tr>
      <w:tr>
        <w:tc>
          <w:tcPr>
            <w:gridSpan w:val="4"/>
          </w:tcPr>
          <w:p>
            <w:pPr>
              <w:pStyle w:val="Compact"/>
              <w:jc w:val="left"/>
            </w:pPr>
            <w:r>
              <w:t xml:space="preserve">Applicable Sales Tax (18% – Sindh, Pakistan)</w:t>
            </w:r>
          </w:p>
        </w:tc>
        <w:tc>
          <w:tcPr/>
          <w:p>
            <w:pPr>
              <w:pStyle w:val="Compact"/>
              <w:jc w:val="left"/>
            </w:pPr>
            <w:r>
              <w:t xml:space="preserve">1,405,800</w:t>
            </w:r>
          </w:p>
        </w:tc>
      </w:tr>
      <w:tr>
        <w:tc>
          <w:tcPr>
            <w:gridSpan w:val="4"/>
          </w:tcPr>
          <w:p>
            <w:pPr>
              <w:pStyle w:val="Compact"/>
              <w:jc w:val="left"/>
            </w:pPr>
            <w:r>
              <w:t xml:space="preserve">GRAND TOTAL (PKR)</w:t>
            </w:r>
          </w:p>
        </w:tc>
        <w:tc>
          <w:tcPr/>
          <w:p>
            <w:pPr>
              <w:pStyle w:val="Compact"/>
              <w:jc w:val="left"/>
            </w:pPr>
            <w:r>
              <w:t xml:space="preserve">9,215,800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issue. Beyond this period, the Systems Engineer rates and associated costs may be subject to revision based on prevailing market conditions in Pakistan Karachi.</w:t>
      </w:r>
    </w:p>
    <w:p>
      <w:pPr>
        <w:pStyle w:val="BodyText"/>
      </w:pPr>
      <w:r>
        <w:rPr>
          <w:bCs/>
          <w:b/>
        </w:rPr>
        <w:t xml:space="preserve">4.2 Payment Schedule:</w:t>
      </w:r>
      <w:r>
        <w:t xml:space="preserve"> </w:t>
      </w:r>
      <w:r>
        <w:t xml:space="preserve">Payment shall be made in three installments: 30% upon contract execution, 40% upon completion of the implementation phase, and 30% upon final acceptance and handover. All payments are to be made via bank transfer to the designated account in Pakistan Karachi.</w:t>
      </w:r>
    </w:p>
    <w:p>
      <w:pPr>
        <w:pStyle w:val="BodyText"/>
      </w:pPr>
      <w:r>
        <w:rPr>
          <w:bCs/>
          <w:b/>
        </w:rPr>
        <w:t xml:space="preserve">4.3 Scope Changes:</w:t>
      </w:r>
      <w:r>
        <w:t xml:space="preserve"> </w:t>
      </w:r>
      <w:r>
        <w:t xml:space="preserve">Any modification to the scope of work beyond what is described in this Quotation Estimate will require a formal change order signed by both parties. Additional Systems Engineer hours or resources will be billed at the rates specified herein.</w:t>
      </w:r>
    </w:p>
    <w:p>
      <w:pPr>
        <w:pStyle w:val="BodyText"/>
      </w:pPr>
      <w:r>
        <w:rPr>
          <w:bCs/>
          <w:b/>
        </w:rPr>
        <w:t xml:space="preserve">4.4 Confidentiality:</w:t>
      </w:r>
      <w:r>
        <w:t xml:space="preserve"> </w:t>
      </w:r>
      <w:r>
        <w:t xml:space="preserve">The Systems Engineer and all supporting personnel shall adhere to strict confidentiality obligations regarding the client's proprietary systems, data, and business operations within Pakistan Karachi.</w:t>
      </w:r>
    </w:p>
    <w:p>
      <w:pPr>
        <w:pStyle w:val="BodyText"/>
      </w:pPr>
      <w:r>
        <w:rPr>
          <w:bCs/>
          <w:b/>
        </w:rPr>
        <w:t xml:space="preserve">4.5 Governing Law:</w:t>
      </w:r>
      <w:r>
        <w:t xml:space="preserve"> </w:t>
      </w:r>
      <w:r>
        <w:t xml:space="preserve">This Quotation Estimate and the resulting contract shall be governed by the laws of the Islamic Republic of Pakistan, with jurisdiction vested in the courts of Karachi, Sindh.</w:t>
      </w:r>
    </w:p>
    <w:p>
      <w:pPr>
        <w:pStyle w:val="BodyText"/>
      </w:pPr>
      <w:r>
        <w:rPr>
          <w:bCs/>
          <w:b/>
        </w:rPr>
        <w:t xml:space="preserve">4.6 Force Majeure:</w:t>
      </w:r>
      <w:r>
        <w:t xml:space="preserve"> </w:t>
      </w:r>
      <w:r>
        <w:t xml:space="preserve">Neither party shall be liable for delays caused by events beyond reasonable control, including but not limited to natural disasters, government-imposed restrictions in Pakistan Karachi, or widespread infrastructure failures.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Systems Engineer services in Pakistan Karachi. This document does not constitute a binding contract until a formal service agreement is executed by both parties.</w:t>
      </w:r>
    </w:p>
    <w:p>
      <w:pPr>
        <w:pStyle w:val="BodyText"/>
      </w:pPr>
      <w:r>
        <w:t xml:space="preserve">Authorized Signatory –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Authorized Signatory – Service Provider</w:t>
      </w:r>
    </w:p>
    <w:p>
      <w:pPr>
        <w:pStyle w:val="BodyText"/>
      </w:pPr>
      <w:r>
        <w:t xml:space="preserve">Name: Eng. Ahmed Raza</w:t>
      </w:r>
    </w:p>
    <w:p>
      <w:pPr>
        <w:pStyle w:val="BodyText"/>
      </w:pPr>
      <w:r>
        <w:t xml:space="preserve">Title: Lead Consultant, Systems Engineering</w:t>
      </w:r>
    </w:p>
    <w:p>
      <w:pPr>
        <w:pStyle w:val="BodyText"/>
      </w:pPr>
      <w:r>
        <w:t xml:space="preserve">Date: June 15, 2025</w:t>
      </w:r>
    </w:p>
    <w:p>
      <w:pPr>
        <w:pStyle w:val="BodyText"/>
      </w:pPr>
      <w:r>
        <w:t xml:space="preserve">This Quotation Estimate was prepared exclusively for the named client for the Systems Engineer engagement in Pakistan Karachi. Unauthorized reproduction or distribution is prohibited. Document QE-SE-KHI-2025-0047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Pakistan Karachi</dc:title>
  <dc:creator/>
  <dc:language>en</dc:language>
  <cp:keywords/>
  <dcterms:created xsi:type="dcterms:W3CDTF">2026-10-10T04:32:03Z</dcterms:created>
  <dcterms:modified xsi:type="dcterms:W3CDTF">2026-10-10T04:32:03Z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