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Systems Engineer Services</w:t>
      </w:r>
    </w:p>
    <w:p>
      <w:pPr>
        <w:pStyle w:val="BodyText"/>
      </w:pPr>
      <w:r>
        <w:t xml:space="preserve">Prepared for Deployment in Sudan Khartoum</w:t>
      </w:r>
    </w:p>
    <w:p>
      <w:pPr>
        <w:pStyle w:val="BodyText"/>
      </w:pPr>
      <w:r>
        <w:t xml:space="preserve">Document Reference: QE-SE-SK-2025-0047</w:t>
      </w:r>
    </w:p>
    <w:bookmarkEnd w:id="20"/>
    <w:p>
      <w:pPr>
        <w:pStyle w:val="BodyText"/>
      </w:pPr>
      <w:r>
        <w:rPr>
          <w:bCs/>
          <w:b/>
        </w:rPr>
        <w:t xml:space="preserve">Quotation Estimate Date: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Validity Period:</w:t>
      </w:r>
      <w:r>
        <w:t xml:space="preserve"> </w:t>
      </w:r>
      <w:r>
        <w:t xml:space="preserve">60 Calendar Days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NileTech Solutions Ltd.</w:t>
      </w:r>
    </w:p>
    <w:p>
      <w:pPr>
        <w:pStyle w:val="BodyText"/>
      </w:pPr>
      <w:r>
        <w:rPr>
          <w:bCs/>
          <w:b/>
        </w:rPr>
        <w:t xml:space="preserve">Client:</w:t>
      </w:r>
      <w:r>
        <w:t xml:space="preserve"> </w:t>
      </w:r>
      <w:r>
        <w:t xml:space="preserve">[Client Organization Name]</w:t>
      </w:r>
      <w:r>
        <w:br/>
      </w:r>
      <w:r>
        <w:rPr>
          <w:bCs/>
          <w:b/>
        </w:rPr>
        <w:t xml:space="preserve">Project Location:</w:t>
      </w:r>
      <w:r>
        <w:t xml:space="preserve"> </w:t>
      </w:r>
      <w:r>
        <w:t xml:space="preserve">Sudan Khartoum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[Client Contact Person]</w:t>
      </w:r>
    </w:p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NileTech Solutions Ltd. to provide comprehensive professional services for the engagement of a qualified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to be deployed and operational within</w:t>
      </w:r>
      <w:r>
        <w:t xml:space="preserve"> </w:t>
      </w:r>
      <w:r>
        <w:t xml:space="preserve">Sudan Khartoum</w:t>
      </w:r>
      <w:r>
        <w:t xml:space="preserve">. The purpose of this document is to outline the full scope of work, associated costs, deliverables, and contractual terms governing the assignment.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market rates for specialized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expertise in the</w:t>
      </w:r>
      <w:r>
        <w:t xml:space="preserve"> </w:t>
      </w:r>
      <w:r>
        <w:t xml:space="preserve">Sudan Khartoum</w:t>
      </w:r>
      <w:r>
        <w:t xml:space="preserve"> </w:t>
      </w:r>
      <w:r>
        <w:t xml:space="preserve">region, taking into account local operational conditions, infrastructure requirements, and regulatory considerations specific to the area.</w:t>
      </w:r>
    </w:p>
    <w:bookmarkEnd w:id="21"/>
    <w:bookmarkStart w:id="22" w:name="X0f61a1759ba83ada18d2a7ea468e7b26725ddc3"/>
    <w:p>
      <w:pPr>
        <w:pStyle w:val="Heading2"/>
      </w:pPr>
      <w:r>
        <w:t xml:space="preserve">2. Scope of Work – Systems Engineer Assignment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responsible for the following duties and responsibilities while stationed in</w:t>
      </w:r>
      <w:r>
        <w:t xml:space="preserve"> </w:t>
      </w:r>
      <w:r>
        <w:t xml:space="preserve">Sudan Khartoum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Design, implementation, and maintenance of enterprise-level IT infrastructure systems within the</w:t>
      </w:r>
      <w:r>
        <w:t xml:space="preserve"> </w:t>
      </w:r>
      <w:r>
        <w:t xml:space="preserve">Sudan Khartoum</w:t>
      </w:r>
      <w:r>
        <w:t xml:space="preserve"> </w:t>
      </w:r>
      <w:r>
        <w:t xml:space="preserve">operational site, including server architecture, network topology, and data center management.</w:t>
      </w:r>
    </w:p>
    <w:p>
      <w:pPr>
        <w:numPr>
          <w:ilvl w:val="0"/>
          <w:numId w:val="1001"/>
        </w:numPr>
        <w:pStyle w:val="Compact"/>
      </w:pPr>
      <w:r>
        <w:t xml:space="preserve">Conducting comprehensive system audits, performance benchmarking, and capacity planning to ensure optimal operational efficiency of all technology assets deployed in</w:t>
      </w:r>
      <w:r>
        <w:t xml:space="preserve"> </w:t>
      </w:r>
      <w:r>
        <w:t xml:space="preserve">Sudan Khartoum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Developing and executing disaster recovery plans and business continuity strategies tailored to the unique environmental and infrastructural challenges present in the</w:t>
      </w:r>
      <w:r>
        <w:t xml:space="preserve"> </w:t>
      </w:r>
      <w:r>
        <w:t xml:space="preserve">Sudan Khartoum</w:t>
      </w:r>
      <w:r>
        <w:t xml:space="preserve"> </w:t>
      </w:r>
      <w:r>
        <w:t xml:space="preserve">region.</w:t>
      </w:r>
    </w:p>
    <w:p>
      <w:pPr>
        <w:numPr>
          <w:ilvl w:val="0"/>
          <w:numId w:val="1001"/>
        </w:numPr>
        <w:pStyle w:val="Compact"/>
      </w:pPr>
      <w:r>
        <w:t xml:space="preserve">Providing technical oversight for hardware procurement, software licensing, and vendor management specific to the</w:t>
      </w:r>
      <w:r>
        <w:t xml:space="preserve"> </w:t>
      </w:r>
      <w:r>
        <w:t xml:space="preserve">Sudan Khartoum</w:t>
      </w:r>
      <w:r>
        <w:t xml:space="preserve"> </w:t>
      </w:r>
      <w:r>
        <w:t xml:space="preserve">market and supply chain logistics.</w:t>
      </w:r>
    </w:p>
    <w:p>
      <w:pPr>
        <w:numPr>
          <w:ilvl w:val="0"/>
          <w:numId w:val="1001"/>
        </w:numPr>
        <w:pStyle w:val="Compact"/>
      </w:pPr>
      <w:r>
        <w:t xml:space="preserve">Training and mentoring local technical staff in</w:t>
      </w:r>
      <w:r>
        <w:t xml:space="preserve"> </w:t>
      </w:r>
      <w:r>
        <w:t xml:space="preserve">Sudan Khartoum</w:t>
      </w:r>
      <w:r>
        <w:t xml:space="preserve"> </w:t>
      </w:r>
      <w:r>
        <w:t xml:space="preserve">to build sustainable in-house capability for systems administration and troubleshooting.</w:t>
      </w:r>
    </w:p>
    <w:p>
      <w:pPr>
        <w:numPr>
          <w:ilvl w:val="0"/>
          <w:numId w:val="1001"/>
        </w:numPr>
        <w:pStyle w:val="Compact"/>
      </w:pPr>
      <w:r>
        <w:t xml:space="preserve">Ensuring full compliance with Sudanese telecommunications regulations, data protection standards, and international best practices for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operations.</w:t>
      </w:r>
    </w:p>
    <w:p>
      <w:pPr>
        <w:numPr>
          <w:ilvl w:val="0"/>
          <w:numId w:val="1001"/>
        </w:numPr>
        <w:pStyle w:val="Compact"/>
      </w:pPr>
      <w:r>
        <w:t xml:space="preserve">Producing monthly technical reports and quarterly strategic assessments for the client's senior management regarding the state of IT systems in</w:t>
      </w:r>
      <w:r>
        <w:t xml:space="preserve"> </w:t>
      </w:r>
      <w:r>
        <w:t xml:space="preserve">Sudan Khartoum</w:t>
      </w:r>
      <w:r>
        <w:t xml:space="preserve">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p>
      <w:pPr>
        <w:pStyle w:val="FirstParagraph"/>
      </w:pPr>
      <w:r>
        <w:t xml:space="preserve">The following table presents the detailed financial breakdown for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covering 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Sudan Khartoum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Systems Engineer – Monthly Professional Fee (including technical expertise, on-site presence in Sudan Khartoum)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Systems Engineer Accommodation &amp; Housing Allowance (Khartoum, Sudan)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$14,400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International Travel &amp; Relocation to Sudan Khartoum (Round Trip, including visa processing)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Transportation &amp; Logistics within Khartoum, Sudan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Health &amp; Medical Insurance (Sudan Khartoum coverage)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$11,400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Equipment &amp; Tools (Laptop, diagnostic software, network testing kits)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Communication &amp; Connectivity (Internet, mobile, satellite backup for Sudan Khartoum)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Coordination Overhead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&amp; Operational Buffer (Sudan Khartoum specific risks)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$24,000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 – Quotation Estimate QE-SE-SK-2025-0047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$190,400</w:t>
            </w:r>
          </w:p>
        </w:tc>
      </w:tr>
    </w:tbl>
    <w:bookmarkEnd w:id="23"/>
    <w:bookmarkStart w:id="24" w:name="payment-schedule"/>
    <w:p>
      <w:pPr>
        <w:pStyle w:val="Heading2"/>
      </w:pPr>
      <w:r>
        <w:t xml:space="preserve">4. Payment Schedule</w:t>
      </w:r>
    </w:p>
    <w:p>
      <w:pPr>
        <w:pStyle w:val="FirstParagraph"/>
      </w:pPr>
      <w:r>
        <w:t xml:space="preserve">Payment for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structured as follows to support 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deployment in</w:t>
      </w:r>
      <w:r>
        <w:t xml:space="preserve"> </w:t>
      </w:r>
      <w:r>
        <w:t xml:space="preserve">Sudan Khartoum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Advance Payment:</w:t>
      </w:r>
      <w:r>
        <w:t xml:space="preserve"> </w:t>
      </w:r>
      <w:r>
        <w:t xml:space="preserve">Due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prior to the</w:t>
      </w:r>
      <w:r>
        <w:t xml:space="preserve"> </w:t>
      </w:r>
      <w:r>
        <w:t xml:space="preserve">Systems Engineer</w:t>
      </w:r>
      <w:r>
        <w:t xml:space="preserve">'s departure for</w:t>
      </w:r>
      <w:r>
        <w:t xml:space="preserve"> </w:t>
      </w:r>
      <w:r>
        <w:t xml:space="preserve">Sudan Khartoum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Milestone Payment:</w:t>
      </w:r>
      <w:r>
        <w:t xml:space="preserve"> </w:t>
      </w:r>
      <w:r>
        <w:t xml:space="preserve">Due upon successful completion of the first six months of 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assignment in</w:t>
      </w:r>
      <w:r>
        <w:t xml:space="preserve"> </w:t>
      </w:r>
      <w:r>
        <w:t xml:space="preserve">Sudan Khartoum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30% Final Payment:</w:t>
      </w:r>
      <w:r>
        <w:t xml:space="preserve"> </w:t>
      </w:r>
      <w:r>
        <w:t xml:space="preserve">Due upon project completion, final handover documentation, and exit of 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from</w:t>
      </w:r>
      <w:r>
        <w:t xml:space="preserve"> </w:t>
      </w:r>
      <w:r>
        <w:t xml:space="preserve">Sudan Khartoum</w:t>
      </w:r>
      <w:r>
        <w:t xml:space="preserve">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sixty (60) calendar days from the date of issue. Beyond this period, pricing for 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Sudan Khartoum</w:t>
      </w:r>
      <w:r>
        <w:t xml:space="preserve"> </w:t>
      </w:r>
      <w:r>
        <w:t xml:space="preserve">may be subject to revision based on market conditions.</w:t>
      </w:r>
    </w:p>
    <w:p>
      <w:pPr>
        <w:numPr>
          <w:ilvl w:val="0"/>
          <w:numId w:val="1003"/>
        </w:numPr>
        <w:pStyle w:val="Compact"/>
      </w:pPr>
      <w:r>
        <w:t xml:space="preserve">All costs are quoted in United States Dollars (USD). Currency conversion and transfer fees to</w:t>
      </w:r>
      <w:r>
        <w:t xml:space="preserve"> </w:t>
      </w:r>
      <w:r>
        <w:t xml:space="preserve">Sudan Khartoum</w:t>
      </w:r>
      <w:r>
        <w:t xml:space="preserve"> </w:t>
      </w:r>
      <w:r>
        <w:t xml:space="preserve">shall be borne by the client.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shall work a standard schedule of five (5) days per week, eight (8) hours per day, with provisions for emergency on-call support as required by the operational environment in</w:t>
      </w:r>
      <w:r>
        <w:t xml:space="preserve"> </w:t>
      </w:r>
      <w:r>
        <w:t xml:space="preserve">Sudan Khartoum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NileTech Solutions Ltd. reserves the right to substitute 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with a candidate of equivalent or superior qualifications should circumstances in</w:t>
      </w:r>
      <w:r>
        <w:t xml:space="preserve"> </w:t>
      </w:r>
      <w:r>
        <w:t xml:space="preserve">Sudan Khartoum</w:t>
      </w:r>
      <w:r>
        <w:t xml:space="preserve"> </w:t>
      </w:r>
      <w:r>
        <w:t xml:space="preserve">necessitate such a change, with prior written notice to the client.</w:t>
      </w:r>
    </w:p>
    <w:p>
      <w:pPr>
        <w:numPr>
          <w:ilvl w:val="0"/>
          <w:numId w:val="1003"/>
        </w:numPr>
        <w:pStyle w:val="Compact"/>
      </w:pPr>
      <w:r>
        <w:t xml:space="preserve">All intellectual property, system documentation, and technical deliverables produced by 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during the assignment in</w:t>
      </w:r>
      <w:r>
        <w:t xml:space="preserve"> </w:t>
      </w:r>
      <w:r>
        <w:t xml:space="preserve">Sudan Khartoum</w:t>
      </w:r>
      <w:r>
        <w:t xml:space="preserve"> </w:t>
      </w:r>
      <w:r>
        <w:t xml:space="preserve">shall remain the exclusive property of the client.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signed and countersigned by both parties. A separate Service Agreement will be executed upon acceptance.</w:t>
      </w:r>
    </w:p>
    <w:p>
      <w:pPr>
        <w:numPr>
          <w:ilvl w:val="0"/>
          <w:numId w:val="1003"/>
        </w:numPr>
        <w:pStyle w:val="Compact"/>
      </w:pPr>
      <w:r>
        <w:t xml:space="preserve">Force majeure events, including but not limited to political instability, natural disasters, or government-imposed restrictions in</w:t>
      </w:r>
      <w:r>
        <w:t xml:space="preserve"> </w:t>
      </w:r>
      <w:r>
        <w:t xml:space="preserve">Sudan Khartoum</w:t>
      </w:r>
      <w:r>
        <w:t xml:space="preserve">, may affect the timeline and scope of 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engagement. Both parties agree to negotiate in good faith under such circumstances.</w:t>
      </w:r>
    </w:p>
    <w:p>
      <w:pPr>
        <w:pStyle w:val="FirstParagraph"/>
      </w:pPr>
      <w:r>
        <w:rPr>
          <w:bCs/>
          <w:b/>
        </w:rPr>
        <w:t xml:space="preserve">Important 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services in</w:t>
      </w:r>
      <w:r>
        <w:t xml:space="preserve"> </w:t>
      </w:r>
      <w:r>
        <w:t xml:space="preserve">Sudan Khartoum</w:t>
      </w:r>
      <w:r>
        <w:t xml:space="preserve"> </w:t>
      </w:r>
      <w:r>
        <w:t xml:space="preserve">assumes standard operational conditions. Should the client require extended deployment beyond twelve months, additional technical infrastructure upgrades, or specialized sub-systems engineering,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prepared and submitted for approval.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both parties acknowledge and accept the terms, conditions, and financial obligations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Systems Engineer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Sudan Khartoum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NileTech Solutions Ltd. (Provider)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Title: Director of Engineering</w:t>
      </w:r>
      <w:r>
        <w:br/>
      </w:r>
      <w:r>
        <w:t xml:space="preserve">Date: _________________________</w:t>
      </w:r>
      <w:r>
        <w:br/>
      </w:r>
      <w:r>
        <w:t xml:space="preserve">Signature: _________________________</w:t>
      </w:r>
    </w:p>
    <w:p>
      <w:pPr>
        <w:pStyle w:val="BodyText"/>
      </w:pPr>
      <w:r>
        <w:rPr>
          <w:bCs/>
          <w:b/>
        </w:rPr>
        <w:t xml:space="preserve">For the Client (Recipient)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  <w:r>
        <w:br/>
      </w:r>
      <w:r>
        <w:t xml:space="preserve">Signature: _________________________</w:t>
      </w:r>
    </w:p>
    <w:p>
      <w:pPr>
        <w:pStyle w:val="BodyText"/>
      </w:pPr>
      <w:r>
        <w:t xml:space="preserve">Quotation Estimate QE-SE-SK-2025-0047 | NileTech Solutions Ltd. | Systems Engineer Services | Sudan Khartoum</w:t>
      </w:r>
    </w:p>
    <w:p>
      <w:pPr>
        <w:pStyle w:val="BodyText"/>
      </w:pPr>
      <w:r>
        <w:t xml:space="preserve">This document is confidential and intended solely for the named recipient. Unauthorized reproduction or distribution is prohibited.</w:t>
      </w:r>
    </w:p>
    <w:p>
      <w:pPr>
        <w:pStyle w:val="BodyText"/>
      </w:pPr>
      <w:r>
        <w:t xml:space="preserve">Page 1 of 1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Systems Engineer - Sudan Khartoum</dc:title>
  <dc:creator/>
  <dc:language>en</dc:language>
  <cp:keywords/>
  <dcterms:created xsi:type="dcterms:W3CDTF">2026-10-10T03:58:09Z</dcterms:created>
  <dcterms:modified xsi:type="dcterms:W3CDTF">2026-10-10T03:58:09Z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