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TechSolutions Venezuela C.A.</w:t>
      </w:r>
    </w:p>
    <w:p>
      <w:pPr>
        <w:pStyle w:val="BodyText"/>
      </w:pPr>
      <w:r>
        <w:t xml:space="preserve">Av. Francisco de Miranda, Torre Empresarial, Piso 12, Caracas, Venezuela</w:t>
      </w:r>
    </w:p>
    <w:p>
      <w:pPr>
        <w:pStyle w:val="BodyText"/>
      </w:pPr>
      <w:r>
        <w:t xml:space="preserve">RIF: J-40125678-9 | Tel: +58 (212) 555-0147 | Email: estimates@techsolutionsve.com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QTE-2025-VE-00847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Client Name:</w:t>
            </w:r>
          </w:p>
        </w:tc>
        <w:tc>
          <w:tcPr/>
          <w:p>
            <w:pPr>
              <w:pStyle w:val="Compact"/>
              <w:jc w:val="left"/>
            </w:pPr>
            <w:r>
              <w:t xml:space="preserve">Corporación Industrial del Este C.A.</w:t>
            </w:r>
          </w:p>
        </w:tc>
        <w:tc>
          <w:tcPr/>
          <w:p>
            <w:pPr>
              <w:pStyle w:val="Compact"/>
              <w:jc w:val="left"/>
            </w:pPr>
            <w:r>
              <w:t xml:space="preserve">Client RIF:</w:t>
            </w:r>
          </w:p>
        </w:tc>
        <w:tc>
          <w:tcPr/>
          <w:p>
            <w:pPr>
              <w:pStyle w:val="Compact"/>
              <w:jc w:val="left"/>
            </w:pPr>
            <w:r>
              <w:t xml:space="preserve">J-31984521-7</w:t>
            </w:r>
          </w:p>
        </w:tc>
      </w:tr>
      <w:tr>
        <w:tc>
          <w:tcPr/>
          <w:p>
            <w:pPr>
              <w:pStyle w:val="Compact"/>
              <w:jc w:val="left"/>
            </w:pPr>
            <w:r>
              <w:t xml:space="preserve">Client Address:</w:t>
            </w:r>
          </w:p>
        </w:tc>
        <w:tc>
          <w:tcPr>
            <w:gridSpan w:val="3"/>
          </w:tcPr>
          <w:p>
            <w:pPr>
              <w:pStyle w:val="Compact"/>
              <w:jc w:val="left"/>
            </w:pPr>
            <w:r>
              <w:t xml:space="preserve">Calle 45, Torre Financiera, Piso 8, Chacao, Caracas, Venezuela</w:t>
            </w:r>
          </w:p>
        </w:tc>
      </w:tr>
      <w:tr>
        <w:tc>
          <w:tcPr/>
          <w:p>
            <w:pPr>
              <w:pStyle w:val="Compact"/>
              <w:jc w:val="left"/>
            </w:pPr>
            <w:r>
              <w:t xml:space="preserve">Project Location:</w:t>
            </w:r>
          </w:p>
        </w:tc>
        <w:tc>
          <w:tcPr>
            <w:gridSpan w:val="3"/>
          </w:tcPr>
          <w:p>
            <w:pPr>
              <w:pStyle w:val="Compact"/>
              <w:jc w:val="left"/>
            </w:pPr>
            <w:r>
              <w:t xml:space="preserve">Caracas, Venezuela – Primary and Secondary Office Sites</w:t>
            </w:r>
          </w:p>
        </w:tc>
      </w:tr>
    </w:tbl>
    <w:bookmarkStart w:id="21" w:name="X6cea85d91f7259d66fb5d6e8972e7dab7b82ce7"/>
    <w:p>
      <w:pPr>
        <w:pStyle w:val="Heading2"/>
      </w:pPr>
      <w:r>
        <w:t xml:space="preserve">1. Scope of Work – Systems Engineer Services in Venezuela Caracas</w:t>
      </w:r>
    </w:p>
    <w:p>
      <w:pPr>
        <w:pStyle w:val="FirstParagraph"/>
      </w:pPr>
      <w:r>
        <w:t xml:space="preserve">This</w:t>
      </w:r>
      <w:r>
        <w:t xml:space="preserve"> </w:t>
      </w:r>
      <w:r>
        <w:t xml:space="preserve">Quotation Estimate</w:t>
      </w:r>
      <w:r>
        <w:t xml:space="preserve"> </w:t>
      </w:r>
      <w:r>
        <w:t xml:space="preserve">is issued by TechSolutions Venezuela C.A. to provide the services of a certified</w:t>
      </w:r>
      <w:r>
        <w:t xml:space="preserve"> </w:t>
      </w:r>
      <w:r>
        <w:t xml:space="preserve">Systems Engineer</w:t>
      </w:r>
      <w:r>
        <w:t xml:space="preserve"> </w:t>
      </w:r>
      <w:r>
        <w:t xml:space="preserve">for the design, implementation, and ongoing maintenance of the client's enterprise IT infrastructure located in</w:t>
      </w:r>
      <w:r>
        <w:t xml:space="preserve"> </w:t>
      </w:r>
      <w:r>
        <w:t xml:space="preserve">Venezuela Caracas</w:t>
      </w:r>
      <w:r>
        <w:t xml:space="preserve">. The</w:t>
      </w:r>
      <w:r>
        <w:t xml:space="preserve"> </w:t>
      </w:r>
      <w:r>
        <w:t xml:space="preserve">Systems Engineer</w:t>
      </w:r>
      <w:r>
        <w:t xml:space="preserve"> </w:t>
      </w:r>
      <w:r>
        <w:t xml:space="preserve">will be responsible for ensuring that all hardware, software, networking, and security systems operate at optimal performance levels across all client facilities in the Caracas metropolitan area. This</w:t>
      </w:r>
      <w:r>
        <w:t xml:space="preserve"> </w:t>
      </w:r>
      <w:r>
        <w:t xml:space="preserve">Quotation Estimate</w:t>
      </w:r>
      <w:r>
        <w:t xml:space="preserve"> </w:t>
      </w:r>
      <w:r>
        <w:t xml:space="preserve">covers a twelve-month engagement period with the possibility of renewal upon mutual agreement.</w:t>
      </w:r>
    </w:p>
    <w:bookmarkEnd w:id="21"/>
    <w:bookmarkStart w:id="22" w:name="detailed-line-items"/>
    <w:p>
      <w:pPr>
        <w:pStyle w:val="Heading2"/>
      </w:pPr>
      <w:r>
        <w:t xml:space="preserve">2. Detailed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Systems Engineer – Monthly Retainer:</w:t>
            </w:r>
            <w:r>
              <w:t xml:space="preserve"> </w:t>
            </w:r>
            <w:r>
              <w:t xml:space="preserve">Dedicated full-time Systems Engineer based in Venezuela Caracas providing on-site and remote support, system monitoring, troubleshooting, and performance optimization for all IT infrastructure.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w:t>
            </w:r>
          </w:p>
        </w:tc>
        <w:tc>
          <w:tcPr/>
          <w:p>
            <w:pPr>
              <w:pStyle w:val="Compact"/>
              <w:jc w:val="left"/>
            </w:pPr>
            <w:r>
              <w:rPr>
                <w:bCs/>
                <w:b/>
              </w:rPr>
              <w:t xml:space="preserve">Network Infrastructure Audit &amp; Redesign:</w:t>
            </w:r>
            <w:r>
              <w:t xml:space="preserve"> </w:t>
            </w:r>
            <w:r>
              <w:t xml:space="preserve">Comprehensive audit of existing LAN/WAN topology across all Caracas office locations. The Systems Engineer will produce a detailed network architecture report, identify bottlenecks, and implement a redesigned topology with redundant uplinks and load-balanced switches.</w:t>
            </w:r>
          </w:p>
        </w:tc>
        <w:tc>
          <w:tcPr/>
          <w:p>
            <w:pPr>
              <w:pStyle w:val="Compact"/>
              <w:jc w:val="left"/>
            </w:pPr>
            <w:r>
              <w:t xml:space="preserve">1 project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3</w:t>
            </w:r>
          </w:p>
        </w:tc>
        <w:tc>
          <w:tcPr/>
          <w:p>
            <w:pPr>
              <w:pStyle w:val="Compact"/>
              <w:jc w:val="left"/>
            </w:pPr>
            <w:r>
              <w:rPr>
                <w:bCs/>
                <w:b/>
              </w:rPr>
              <w:t xml:space="preserve">Server Migration &amp; Virtualization:</w:t>
            </w:r>
            <w:r>
              <w:t xml:space="preserve"> </w:t>
            </w:r>
            <w:r>
              <w:t xml:space="preserve">Migration of legacy physical servers to a virtualized environment (VMware vSphere 8) hosted on-premises in Caracas. Includes data transfer, application compatibility testing, and a 30-day post-migration stabilization period managed by the Systems Engineer.</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rPr>
                <w:bCs/>
                <w:b/>
              </w:rPr>
              <w:t xml:space="preserve">Cybersecurity Hardening &amp; Compliance:</w:t>
            </w:r>
            <w:r>
              <w:t xml:space="preserve"> </w:t>
            </w:r>
            <w:r>
              <w:t xml:space="preserve">Implementation of next-generation firewall rules, intrusion detection/prevention systems, endpoint protection, and access-control policies. The Systems Engineer will ensure compliance with Venezuelan data protection regulations (Ley Orgánica de Protección de Datos Personales) and international best practices.</w:t>
            </w:r>
          </w:p>
        </w:tc>
        <w:tc>
          <w:tcPr/>
          <w:p>
            <w:pPr>
              <w:pStyle w:val="Compact"/>
              <w:jc w:val="left"/>
            </w:pPr>
            <w:r>
              <w:t xml:space="preserve">1 project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rPr>
                <w:bCs/>
                <w:b/>
              </w:rPr>
              <w:t xml:space="preserve">Disaster Recovery &amp; Business Continuity Plan:</w:t>
            </w:r>
            <w:r>
              <w:t xml:space="preserve"> </w:t>
            </w:r>
            <w:r>
              <w:t xml:space="preserve">Development and testing of a DR/BCP strategy with off-site backup replication to a secondary data center in Caracas. Includes quarterly failover drills coordinated by the Systems Engineer and documented runbooks for the IT operations team.</w:t>
            </w:r>
          </w:p>
        </w:tc>
        <w:tc>
          <w:tcPr/>
          <w:p>
            <w:pPr>
              <w:pStyle w:val="Compact"/>
              <w:jc w:val="left"/>
            </w:pPr>
            <w:r>
              <w:t xml:space="preserve">1 project</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6</w:t>
            </w:r>
          </w:p>
        </w:tc>
        <w:tc>
          <w:tcPr/>
          <w:p>
            <w:pPr>
              <w:pStyle w:val="Compact"/>
              <w:jc w:val="left"/>
            </w:pPr>
            <w:r>
              <w:rPr>
                <w:bCs/>
                <w:b/>
              </w:rPr>
              <w:t xml:space="preserve">End-User Support &amp; Training:</w:t>
            </w:r>
            <w:r>
              <w:t xml:space="preserve"> </w:t>
            </w:r>
            <w:r>
              <w:t xml:space="preserve">The Systems Engineer will conduct two on-site training sessions per quarter for end-users and junior IT staff in Caracas covering helpdesk procedures, password management, email security awareness, and basic system administration tasks.</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7</w:t>
            </w:r>
          </w:p>
        </w:tc>
        <w:tc>
          <w:tcPr/>
          <w:p>
            <w:pPr>
              <w:pStyle w:val="Compact"/>
              <w:jc w:val="left"/>
            </w:pPr>
            <w:r>
              <w:rPr>
                <w:bCs/>
                <w:b/>
              </w:rPr>
              <w:t xml:space="preserve">Emergency On-Call Support (24/7):</w:t>
            </w:r>
            <w:r>
              <w:t xml:space="preserve"> </w:t>
            </w:r>
            <w:r>
              <w:t xml:space="preserve">Priority response for critical system outages in Venezuela Caracas. The Systems Engineer guarantees a maximum response time of 2 hours for on-site intervention and 30 minutes for remote escalation. Includes up to 12 emergency call-outs per year.</w:t>
            </w:r>
          </w:p>
        </w:tc>
        <w:tc>
          <w:tcPr/>
          <w:p>
            <w:pPr>
              <w:pStyle w:val="Compact"/>
              <w:jc w:val="left"/>
            </w:pPr>
            <w:r>
              <w:t xml:space="preserve">12 call-outs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rPr>
                <w:bCs/>
                <w:b/>
              </w:rPr>
              <w:t xml:space="preserve">Monthly Reporting &amp; Performance Review:</w:t>
            </w:r>
            <w:r>
              <w:t xml:space="preserve"> </w:t>
            </w:r>
            <w:r>
              <w:t xml:space="preserve">The Systems Engineer will deliver a detailed monthly report covering uptime statistics, incident logs, patch management status, capacity planning forecasts, and recommended improvements. A quarterly in-person review meeting will be held at the client's Caracas headquarters.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right"/>
            </w:pPr>
            <w:r>
              <w:t xml:space="preserve">TOTAL ESTIMATED COST (USD):</w:t>
            </w:r>
          </w:p>
        </w:tc>
        <w:tc>
          <w:tcPr/>
          <w:p>
            <w:pPr>
              <w:pStyle w:val="Compact"/>
              <w:jc w:val="left"/>
            </w:pPr>
            <w:r>
              <w:t xml:space="preserve">$70,450.00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Systems Engineer</w:t>
      </w:r>
      <w:r>
        <w:t xml:space="preserve"> </w:t>
      </w:r>
      <w:r>
        <w:t xml:space="preserve">are subject to revision.</w:t>
      </w:r>
    </w:p>
    <w:p>
      <w:pPr>
        <w:numPr>
          <w:ilvl w:val="0"/>
          <w:numId w:val="1001"/>
        </w:numPr>
        <w:pStyle w:val="Compact"/>
      </w:pPr>
      <w:r>
        <w:t xml:space="preserve">Payment terms: 40% advance upon contract signing, 30% upon completion of the network audit and server migration milestones, and 30% upon final acceptance of all deliverables. Monthly retainer fees are due on the 5th business day of each month.</w:t>
      </w:r>
    </w:p>
    <w:p>
      <w:pPr>
        <w:numPr>
          <w:ilvl w:val="0"/>
          <w:numId w:val="1001"/>
        </w:numPr>
        <w:pStyle w:val="Compact"/>
      </w:pPr>
      <w:r>
        <w:t xml:space="preserve">All services will be performed by a qualified</w:t>
      </w:r>
      <w:r>
        <w:t xml:space="preserve"> </w:t>
      </w:r>
      <w:r>
        <w:t xml:space="preserve">Systems Engineer</w:t>
      </w:r>
      <w:r>
        <w:t xml:space="preserve"> </w:t>
      </w:r>
      <w:r>
        <w:t xml:space="preserve">holding at minimum a CompTIA Security+, Cisco CCNA, and VMware VCP certification. The engineer will be physically based in</w:t>
      </w:r>
      <w:r>
        <w:t xml:space="preserve"> </w:t>
      </w:r>
      <w:r>
        <w:t xml:space="preserve">Venezuela Caracas</w:t>
      </w:r>
      <w:r>
        <w:t xml:space="preserve"> </w:t>
      </w:r>
      <w:r>
        <w:t xml:space="preserve">to ensure rapid on-site response.</w:t>
      </w:r>
    </w:p>
    <w:p>
      <w:pPr>
        <w:numPr>
          <w:ilvl w:val="0"/>
          <w:numId w:val="1001"/>
        </w:numPr>
        <w:pStyle w:val="Compact"/>
      </w:pPr>
      <w:r>
        <w:t xml:space="preserve">The client is responsible for providing secure access to all facilities, server rooms, and network closets in Caracas. The</w:t>
      </w:r>
      <w:r>
        <w:t xml:space="preserve"> </w:t>
      </w:r>
      <w:r>
        <w:t xml:space="preserve">Systems Engineer</w:t>
      </w:r>
      <w:r>
        <w:t xml:space="preserve"> </w:t>
      </w:r>
      <w:r>
        <w:t xml:space="preserve">will comply with all internal security protocols of the client's premises.</w:t>
      </w:r>
    </w:p>
    <w:p>
      <w:pPr>
        <w:numPr>
          <w:ilvl w:val="0"/>
          <w:numId w:val="1001"/>
        </w:numPr>
        <w:pStyle w:val="Compact"/>
      </w:pPr>
      <w:r>
        <w:t xml:space="preserve">Any work beyond the scope defined in this</w:t>
      </w:r>
      <w:r>
        <w:t xml:space="preserve"> </w:t>
      </w:r>
      <w:r>
        <w:t xml:space="preserve">Quotation Estimate</w:t>
      </w:r>
      <w:r>
        <w:t xml:space="preserve"> </w:t>
      </w:r>
      <w:r>
        <w:t xml:space="preserve">will be subject to a separate written amendment and additional charges at the rate of $85.00 per hour for the</w:t>
      </w:r>
      <w:r>
        <w:t xml:space="preserve"> </w:t>
      </w:r>
      <w:r>
        <w:t xml:space="preserve">Systems Engineer</w:t>
      </w:r>
      <w:r>
        <w:t xml:space="preserve">'s time.</w:t>
      </w:r>
    </w:p>
    <w:p>
      <w:pPr>
        <w:numPr>
          <w:ilvl w:val="0"/>
          <w:numId w:val="1001"/>
        </w:numPr>
        <w:pStyle w:val="Compact"/>
      </w:pPr>
      <w:r>
        <w:t xml:space="preserve">Intellectual property: All documentation, network diagrams, and configuration files produced by the</w:t>
      </w:r>
      <w:r>
        <w:t xml:space="preserve"> </w:t>
      </w:r>
      <w:r>
        <w:t xml:space="preserve">Systems Engineer</w:t>
      </w:r>
      <w:r>
        <w:t xml:space="preserve"> </w:t>
      </w:r>
      <w:r>
        <w:t xml:space="preserve">during this engagement shall become the property of the client upon full payment.</w:t>
      </w:r>
    </w:p>
    <w:p>
      <w:pPr>
        <w:numPr>
          <w:ilvl w:val="0"/>
          <w:numId w:val="1001"/>
        </w:numPr>
        <w:pStyle w:val="Compact"/>
      </w:pPr>
      <w:r>
        <w:t xml:space="preserve">This</w:t>
      </w:r>
      <w:r>
        <w:t xml:space="preserve"> </w:t>
      </w:r>
      <w:r>
        <w:t xml:space="preserve">Quotation Estimate</w:t>
      </w:r>
      <w:r>
        <w:t xml:space="preserve"> </w:t>
      </w:r>
      <w:r>
        <w:t xml:space="preserve">does not include the cost of hardware, software licenses, or third-party services unless explicitly stated in the line items above.</w:t>
      </w:r>
    </w:p>
    <w:p>
      <w:pPr>
        <w:numPr>
          <w:ilvl w:val="0"/>
          <w:numId w:val="1001"/>
        </w:numPr>
        <w:pStyle w:val="Compact"/>
      </w:pPr>
      <w:r>
        <w:t xml:space="preserve">Governing law: This agreement shall be governed by the commercial laws of the Bolivarian Republic of Venezuela. Any disputes arising from this</w:t>
      </w:r>
      <w:r>
        <w:t xml:space="preserve"> </w:t>
      </w:r>
      <w:r>
        <w:t xml:space="preserve">Quotation Estimate</w:t>
      </w:r>
      <w:r>
        <w:t xml:space="preserve"> </w:t>
      </w:r>
      <w:r>
        <w:t xml:space="preserve">or the resulting contract shall be resolved through arbitration in Caracas, Venezuela.</w:t>
      </w:r>
    </w:p>
    <w:p>
      <w:pPr>
        <w:numPr>
          <w:ilvl w:val="0"/>
          <w:numId w:val="1001"/>
        </w:numPr>
        <w:pStyle w:val="Compact"/>
      </w:pPr>
      <w:r>
        <w:t xml:space="preserve">The</w:t>
      </w:r>
      <w:r>
        <w:t xml:space="preserve"> </w:t>
      </w:r>
      <w:r>
        <w:t xml:space="preserve">Systems Engineer</w:t>
      </w:r>
      <w:r>
        <w:t xml:space="preserve"> </w:t>
      </w:r>
      <w:r>
        <w:t xml:space="preserve">is engaged as an independent contractor through TechSolutions Venezuela C.A. and is not an employee of the client. Social security and tax obligations in Venezuela are the responsibility of TechSolutions Venezuela C.A.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TechSolutions Venezuela C.A. to commence the engagement of the</w:t>
      </w:r>
      <w:r>
        <w:t xml:space="preserve"> </w:t>
      </w:r>
      <w:r>
        <w:t xml:space="preserve">Systems Engineer</w:t>
      </w:r>
      <w:r>
        <w:t xml:space="preserve"> </w:t>
      </w:r>
      <w:r>
        <w:t xml:space="preserve">for the services described herein, to be delivered at the client's facilities in</w:t>
      </w:r>
      <w:r>
        <w:t xml:space="preserve"> </w:t>
      </w:r>
      <w:r>
        <w:t xml:space="preserve">Venezuela Caracas</w:t>
      </w:r>
      <w:r>
        <w:t xml:space="preserve">.</w:t>
      </w:r>
    </w:p>
    <w:p>
      <w:pPr>
        <w:pStyle w:val="BodyText"/>
      </w:pPr>
      <w:r>
        <w:rPr>
          <w:bCs/>
          <w:b/>
        </w:rPr>
        <w:t xml:space="preserve">For TechSolutions Venezuela C.A.</w:t>
      </w:r>
      <w:r>
        <w:br/>
      </w:r>
      <w:r>
        <w:t xml:space="preserve">Name: Ing. Ricardo Mendoza</w:t>
      </w:r>
      <w:r>
        <w:br/>
      </w:r>
      <w:r>
        <w:t xml:space="preserve">Title: Director of Engineering</w:t>
      </w:r>
      <w:r>
        <w:br/>
      </w:r>
      <w:r>
        <w:t xml:space="preserve">Date: _______________</w:t>
      </w:r>
    </w:p>
    <w:p>
      <w:pPr>
        <w:pStyle w:val="BodyText"/>
      </w:pPr>
      <w:r>
        <w:rPr>
          <w:bCs/>
          <w:b/>
        </w:rPr>
        <w:t xml:space="preserve">For Corporación Industrial del Este C.A.</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(QTE-2025-VE-00847) was prepared exclusively for the client named above and is non-transferable. All prices are quoted in US Dollars (USD) and are exclusive of applicable Venezuelan taxes (IVA 16%) unless otherwise stated. For questions regarding this Quotation Estimate or the Systems Engineer engagement in Venezuela Caracas, please contact estimates@techsolutionsve.com or call +58 (212) 555-0147.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Venezuela Caracas</dc:title>
  <dc:creator/>
  <dc:language>en</dc:language>
  <cp:keywords/>
  <dcterms:created xsi:type="dcterms:W3CDTF">2026-10-10T02:31:50Z</dcterms:created>
  <dcterms:modified xsi:type="dcterms:W3CDTF">2026-10-10T02:31:50Z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