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Systems Engineer Services — Vietnam Ho Chi Minh City</w:t>
      </w:r>
    </w:p>
    <w:p>
      <w:pPr>
        <w:pStyle w:val="BodyText"/>
      </w:pPr>
      <w:r>
        <w:t xml:space="preserve">Document Reference: QTE-SYS-HCMC-2025-0417</w:t>
      </w:r>
    </w:p>
    <w:bookmarkEnd w:id="20"/>
    <w:p>
      <w:pPr>
        <w:pStyle w:val="BodyText"/>
      </w:pPr>
      <w:r>
        <w:rPr>
          <w:bCs/>
          <w:b/>
        </w:rPr>
        <w:t xml:space="preserve">Date of Issue:</w:t>
      </w:r>
      <w:r>
        <w:t xml:space="preserve"> </w:t>
      </w:r>
      <w:r>
        <w:t xml:space="preserve">17 June 2025</w:t>
      </w:r>
      <w:r>
        <w:br/>
      </w:r>
      <w:r>
        <w:rPr>
          <w:bCs/>
          <w:b/>
        </w:rPr>
        <w:t xml:space="preserve">Valid Until:</w:t>
      </w:r>
      <w:r>
        <w:t xml:space="preserve"> </w:t>
      </w:r>
      <w:r>
        <w:t xml:space="preserve">17 July 2025</w:t>
      </w:r>
      <w:r>
        <w:br/>
      </w:r>
      <w:r>
        <w:rPr>
          <w:bCs/>
          <w:b/>
        </w:rPr>
        <w:t xml:space="preserve">Prepared By:</w:t>
      </w:r>
      <w:r>
        <w:t xml:space="preserve"> </w:t>
      </w:r>
      <w:r>
        <w:t xml:space="preserve">Nguyen Van Minh, Senior Consultant</w:t>
      </w:r>
    </w:p>
    <w:p>
      <w:pPr>
        <w:pStyle w:val="BodyText"/>
      </w:pPr>
      <w:r>
        <w:rPr>
          <w:bCs/>
          <w:b/>
        </w:rPr>
        <w:t xml:space="preserve">Client:</w:t>
      </w:r>
      <w:r>
        <w:t xml:space="preserve"> </w:t>
      </w:r>
      <w:r>
        <w:t xml:space="preserve">[Client Company Name]</w:t>
      </w:r>
      <w:r>
        <w:br/>
      </w:r>
      <w:r>
        <w:rPr>
          <w:bCs/>
          <w:b/>
        </w:rPr>
        <w:t xml:space="preserve">Location:</w:t>
      </w:r>
      <w:r>
        <w:t xml:space="preserve"> </w:t>
      </w:r>
      <w:r>
        <w:t xml:space="preserve">Vietnam Ho Chi Minh City</w:t>
      </w:r>
      <w:r>
        <w:br/>
      </w:r>
      <w:r>
        <w:rPr>
          <w:bCs/>
          <w:b/>
        </w:rPr>
        <w:t xml:space="preserve">Project Code:</w:t>
      </w:r>
      <w:r>
        <w:t xml:space="preserve"> </w:t>
      </w:r>
      <w:r>
        <w:t xml:space="preserve">HCMC-SE-2025</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specifically to outline the scope, deliverables, and associated costs for the engagement of a qualified</w:t>
      </w:r>
      <w:r>
        <w:t xml:space="preserve"> </w:t>
      </w:r>
      <w:r>
        <w:t xml:space="preserve">Systems Engineer</w:t>
      </w:r>
      <w:r>
        <w:t xml:space="preserve"> </w:t>
      </w:r>
      <w:r>
        <w:t xml:space="preserve">to support infrastructure design, implementation, and ongoing technical operations within</w:t>
      </w:r>
      <w:r>
        <w:t xml:space="preserve"> </w:t>
      </w:r>
      <w:r>
        <w:t xml:space="preserve">Vietnam Ho Chi Minh City</w:t>
      </w:r>
      <w:r>
        <w:t xml:space="preserve">. The purpose of this</w:t>
      </w:r>
      <w:r>
        <w:t xml:space="preserve"> </w:t>
      </w:r>
      <w:r>
        <w:t xml:space="preserve">Quotation Estimate</w:t>
      </w:r>
      <w:r>
        <w:t xml:space="preserve"> </w:t>
      </w:r>
      <w:r>
        <w:t xml:space="preserve">is to provide the client with a transparent, itemized breakdown of all professional services, labor costs, and ancillary expenses required to deploy and maintain a robust IT systems architecture tailored to the operational demands of the Vietnam Ho Chi Minh City business environment.</w:t>
      </w:r>
    </w:p>
    <w:p>
      <w:pPr>
        <w:pStyle w:val="BodyText"/>
      </w:pPr>
      <w:r>
        <w:t xml:space="preserve">As a leading technology consultancy operating across Southeast Asia, we recognize that the unique regulatory, infrastructural, and market conditions present in Vietnam Ho Chi Minh City necessitate a specialized approach to systems engineering. This</w:t>
      </w:r>
      <w:r>
        <w:t xml:space="preserve"> </w:t>
      </w:r>
      <w:r>
        <w:t xml:space="preserve">Quotation Estimate</w:t>
      </w:r>
      <w:r>
        <w:t xml:space="preserve"> </w:t>
      </w:r>
      <w:r>
        <w:t xml:space="preserve">reflects our deep understanding of local data sovereignty requirements, telecommunications infrastructure standards, and the specific technical challenges encountered when deploying enterprise-grade systems in the Vietnam Ho Chi Minh City metropolitan area.</w:t>
      </w:r>
    </w:p>
    <w:bookmarkEnd w:id="21"/>
    <w:bookmarkStart w:id="22" w:name="scope-of-work-systems-engineer-services"/>
    <w:p>
      <w:pPr>
        <w:pStyle w:val="Heading2"/>
      </w:pPr>
      <w:r>
        <w:t xml:space="preserve">2. Scope of Work — Systems Engineer Services</w:t>
      </w:r>
    </w:p>
    <w:p>
      <w:pPr>
        <w:pStyle w:val="FirstParagraph"/>
      </w:pPr>
      <w:r>
        <w:t xml:space="preserve">The</w:t>
      </w:r>
      <w:r>
        <w:t xml:space="preserve"> </w:t>
      </w:r>
      <w:r>
        <w:t xml:space="preserve">Systems Engineer</w:t>
      </w:r>
      <w:r>
        <w:t xml:space="preserve"> </w:t>
      </w:r>
      <w:r>
        <w:t xml:space="preserve">engagement covered by this</w:t>
      </w:r>
      <w:r>
        <w:t xml:space="preserve"> </w:t>
      </w:r>
      <w:r>
        <w:t xml:space="preserve">Quotation Estimate</w:t>
      </w:r>
      <w:r>
        <w:t xml:space="preserve"> </w:t>
      </w:r>
      <w:r>
        <w:t xml:space="preserve">encompasses the following core service areas, all to be executed within the Vietnam Ho Chi Minh City operational zone:</w:t>
      </w:r>
    </w:p>
    <w:p>
      <w:pPr>
        <w:numPr>
          <w:ilvl w:val="0"/>
          <w:numId w:val="1001"/>
        </w:numPr>
        <w:pStyle w:val="Compact"/>
      </w:pPr>
      <w:r>
        <w:rPr>
          <w:bCs/>
          <w:b/>
        </w:rPr>
        <w:t xml:space="preserve">Infrastructure Assessment and Design:</w:t>
      </w:r>
      <w:r>
        <w:t xml:space="preserve"> </w:t>
      </w:r>
      <w:r>
        <w:t xml:space="preserve">Comprehensive audit of existing hardware, software, and network topology at the client's Vietnam Ho Chi Minh City premises, followed by the delivery of a detailed systems architecture blueprint aligned with industry best practices.</w:t>
      </w:r>
    </w:p>
    <w:p>
      <w:pPr>
        <w:numPr>
          <w:ilvl w:val="0"/>
          <w:numId w:val="1001"/>
        </w:numPr>
        <w:pStyle w:val="Compact"/>
      </w:pPr>
      <w:r>
        <w:rPr>
          <w:bCs/>
          <w:b/>
        </w:rPr>
        <w:t xml:space="preserve">System Deployment and Integration:</w:t>
      </w:r>
      <w:r>
        <w:t xml:space="preserve"> </w:t>
      </w:r>
      <w:r>
        <w:t xml:space="preserve">End-to-end installation, configuration, and integration of server systems, storage arrays, network switches, and security appliances. The Systems Engineer will ensure full compatibility with the client's existing enterprise applications and third-party service providers operating in Vietnam Ho Chi Minh City.</w:t>
      </w:r>
    </w:p>
    <w:p>
      <w:pPr>
        <w:numPr>
          <w:ilvl w:val="0"/>
          <w:numId w:val="1001"/>
        </w:numPr>
        <w:pStyle w:val="Compact"/>
      </w:pPr>
      <w:r>
        <w:rPr>
          <w:bCs/>
          <w:b/>
        </w:rPr>
        <w:t xml:space="preserve">Performance Optimization and Load Balancing:</w:t>
      </w:r>
      <w:r>
        <w:t xml:space="preserve"> </w:t>
      </w:r>
      <w:r>
        <w:t xml:space="preserve">Tuning of application servers, database clusters, and network throughput to meet the high-availability standards expected by businesses operating in the Vietnam Ho Chi Minh City commercial district.</w:t>
      </w:r>
    </w:p>
    <w:p>
      <w:pPr>
        <w:numPr>
          <w:ilvl w:val="0"/>
          <w:numId w:val="1001"/>
        </w:numPr>
        <w:pStyle w:val="Compact"/>
      </w:pPr>
      <w:r>
        <w:rPr>
          <w:bCs/>
          <w:b/>
        </w:rPr>
        <w:t xml:space="preserve">Security Hardening and Compliance:</w:t>
      </w:r>
      <w:r>
        <w:t xml:space="preserve"> </w:t>
      </w:r>
      <w:r>
        <w:t xml:space="preserve">Implementation of firewall policies, intrusion detection systems, and access control frameworks in accordance with Vietnam's Cybersecurity Law (Law No. 24/2018/QH14) and relevant data protection regulations applicable in Vietnam Ho Chi Minh City.</w:t>
      </w:r>
    </w:p>
    <w:p>
      <w:pPr>
        <w:numPr>
          <w:ilvl w:val="0"/>
          <w:numId w:val="1001"/>
        </w:numPr>
        <w:pStyle w:val="Compact"/>
      </w:pPr>
      <w:r>
        <w:rPr>
          <w:bCs/>
          <w:b/>
        </w:rPr>
        <w:t xml:space="preserve">Ongoing Maintenance and Support:</w:t>
      </w:r>
      <w:r>
        <w:t xml:space="preserve"> </w:t>
      </w:r>
      <w:r>
        <w:t xml:space="preserve">A twelve-month post-deployment support package including preventive maintenance, patch management, incident response, and quarterly performance reviews conducted by the assigned Systems Engineer team.</w:t>
      </w:r>
    </w:p>
    <w:bookmarkEnd w:id="22"/>
    <w:bookmarkStart w:id="23" w:name="detailed-cost-breakdown"/>
    <w:p>
      <w:pPr>
        <w:pStyle w:val="Heading2"/>
      </w:pPr>
      <w:r>
        <w:t xml:space="preserve">3. Detailed Cost Breakdown</w:t>
      </w:r>
    </w:p>
    <w:p>
      <w:pPr>
        <w:pStyle w:val="FirstParagraph"/>
      </w:pPr>
      <w:r>
        <w:t xml:space="preserve">The following table presents the itemized pricing structure for this</w:t>
      </w:r>
      <w:r>
        <w:t xml:space="preserve"> </w:t>
      </w:r>
      <w:r>
        <w:t xml:space="preserve">Quotation Estimate</w:t>
      </w:r>
      <w:r>
        <w:t xml:space="preserve">. All figures are quoted in United States Dollars (USD) and reflect the current market rates for Systems Engineer professional services in Vietnam Ho Chi Minh City as of the date of issue.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Systems Engineer — Senior (Infrastructure Design &amp; Architecture)</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Systems Engineer — Mid-Level (Deployment &amp; Integration)</w:t>
            </w:r>
          </w:p>
        </w:tc>
        <w:tc>
          <w:tcPr/>
          <w:p>
            <w:pPr>
              <w:pStyle w:val="Compact"/>
              <w:jc w:val="left"/>
            </w:pPr>
            <w:r>
              <w:t xml:space="preserve">120 hours</w:t>
            </w:r>
          </w:p>
        </w:tc>
        <w:tc>
          <w:tcPr/>
          <w:p>
            <w:pPr>
              <w:pStyle w:val="Compact"/>
              <w:jc w:val="left"/>
            </w:pPr>
            <w:r>
              <w:t xml:space="preserve">$55.00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Systems Engineer — Junior (Testing, Documentation &amp; QA)</w:t>
            </w:r>
          </w:p>
        </w:tc>
        <w:tc>
          <w:tcPr/>
          <w:p>
            <w:pPr>
              <w:pStyle w:val="Compact"/>
              <w:jc w:val="left"/>
            </w:pPr>
            <w:r>
              <w:t xml:space="preserve">80 hours</w:t>
            </w:r>
          </w:p>
        </w:tc>
        <w:tc>
          <w:tcPr/>
          <w:p>
            <w:pPr>
              <w:pStyle w:val="Compact"/>
              <w:jc w:val="left"/>
            </w:pPr>
            <w:r>
              <w:t xml:space="preserve">$35.00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On-Site Travel &amp; Accommodation (Vietnam Ho Chi Minh City)</w:t>
            </w:r>
          </w:p>
        </w:tc>
        <w:tc>
          <w:tcPr/>
          <w:p>
            <w:pPr>
              <w:pStyle w:val="Compact"/>
              <w:jc w:val="left"/>
            </w:pPr>
            <w:r>
              <w:t xml:space="preserve">14 days</w:t>
            </w:r>
          </w:p>
        </w:tc>
        <w:tc>
          <w:tcPr/>
          <w:p>
            <w:pPr>
              <w:pStyle w:val="Compact"/>
              <w:jc w:val="left"/>
            </w:pPr>
            <w:r>
              <w:t xml:space="preserve">$120.00</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Security Compliance Audit &amp; Vietnam Ho Chi Minh City Regulatory Filing</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Post-Deployment Support &amp; Maintenance (12 months)</w:t>
            </w:r>
          </w:p>
        </w:tc>
        <w:tc>
          <w:tcPr/>
          <w:p>
            <w:pPr>
              <w:pStyle w:val="Compact"/>
              <w:jc w:val="left"/>
            </w:pPr>
            <w:r>
              <w:t xml:space="preserve">12 months</w:t>
            </w:r>
          </w:p>
        </w:tc>
        <w:tc>
          <w:tcPr/>
          <w:p>
            <w:pPr>
              <w:pStyle w:val="Compact"/>
              <w:jc w:val="left"/>
            </w:pPr>
            <w:r>
              <w:t xml:space="preserve">$1,800.00/mo</w:t>
            </w:r>
          </w:p>
        </w:tc>
        <w:tc>
          <w:tcPr/>
          <w:p>
            <w:pPr>
              <w:pStyle w:val="Compact"/>
              <w:jc w:val="left"/>
            </w:pPr>
            <w:r>
              <w:t xml:space="preserve">$21,600.00</w:t>
            </w:r>
          </w:p>
        </w:tc>
      </w:tr>
      <w:tr>
        <w:tc>
          <w:tcPr/>
          <w:p>
            <w:pPr>
              <w:pStyle w:val="Compact"/>
              <w:jc w:val="left"/>
            </w:pPr>
            <w:r>
              <w:t xml:space="preserve">07</w:t>
            </w:r>
          </w:p>
        </w:tc>
        <w:tc>
          <w:tcPr/>
          <w:p>
            <w:pPr>
              <w:pStyle w:val="Compact"/>
              <w:jc w:val="left"/>
            </w:pPr>
            <w:r>
              <w:t xml:space="preserve">Project Management &amp; Coordination (Vietnam Ho Chi Minh City Office)</w:t>
            </w:r>
          </w:p>
        </w:tc>
        <w:tc>
          <w:tcPr/>
          <w:p>
            <w:pPr>
              <w:pStyle w:val="Compact"/>
              <w:jc w:val="left"/>
            </w:pPr>
            <w:r>
              <w:t xml:space="preserve">6 months</w:t>
            </w:r>
          </w:p>
        </w:tc>
        <w:tc>
          <w:tcPr/>
          <w:p>
            <w:pPr>
              <w:pStyle w:val="Compact"/>
              <w:jc w:val="left"/>
            </w:pPr>
            <w:r>
              <w:t xml:space="preserve">$950.00/mo</w:t>
            </w:r>
          </w:p>
        </w:tc>
        <w:tc>
          <w:tcPr/>
          <w:p>
            <w:pPr>
              <w:pStyle w:val="Compact"/>
              <w:jc w:val="left"/>
            </w:pPr>
            <w:r>
              <w:t xml:space="preserve">$5,700.00</w:t>
            </w:r>
          </w:p>
        </w:tc>
      </w:tr>
      <w:tr>
        <w:tc>
          <w:tcPr>
            <w:gridSpan w:val="4"/>
          </w:tcPr>
          <w:p>
            <w:pPr>
              <w:pStyle w:val="Compact"/>
              <w:jc w:val="right"/>
            </w:pPr>
            <w:r>
              <w:t xml:space="preserve">TOTAL ESTIMATED COST (USD)</w:t>
            </w:r>
          </w:p>
        </w:tc>
        <w:tc>
          <w:tcPr/>
          <w:p>
            <w:pPr>
              <w:pStyle w:val="Compact"/>
              <w:jc w:val="left"/>
            </w:pPr>
            <w:r>
              <w:t xml:space="preserve">$44,280.00</w:t>
            </w:r>
          </w:p>
        </w:tc>
      </w:tr>
    </w:tbl>
    <w:bookmarkEnd w:id="23"/>
    <w:bookmarkStart w:id="24" w:name="assumptions-and-exclusions"/>
    <w:p>
      <w:pPr>
        <w:pStyle w:val="Heading2"/>
      </w:pPr>
      <w:r>
        <w:t xml:space="preserve">4. Assumptions and Exclusions</w:t>
      </w:r>
    </w:p>
    <w:p>
      <w:pPr>
        <w:pStyle w:val="FirstParagraph"/>
      </w:pPr>
      <w:r>
        <w:t xml:space="preserve">This</w:t>
      </w:r>
      <w:r>
        <w:t xml:space="preserve"> </w:t>
      </w:r>
      <w:r>
        <w:t xml:space="preserve">Quotation Estimate</w:t>
      </w:r>
      <w:r>
        <w:t xml:space="preserve"> </w:t>
      </w:r>
      <w:r>
        <w:t xml:space="preserve">is based on the following assumptions regarding the Vietnam Ho Chi Minh City project environment:</w:t>
      </w:r>
    </w:p>
    <w:p>
      <w:pPr>
        <w:numPr>
          <w:ilvl w:val="0"/>
          <w:numId w:val="1002"/>
        </w:numPr>
        <w:pStyle w:val="Compact"/>
      </w:pPr>
      <w:r>
        <w:t xml:space="preserve">The client will provide dedicated on-site workspace, power supply, and internet connectivity at the Vietnam Ho Chi Minh City project location for the duration of the Systems Engineer engagement.</w:t>
      </w:r>
    </w:p>
    <w:p>
      <w:pPr>
        <w:numPr>
          <w:ilvl w:val="0"/>
          <w:numId w:val="1002"/>
        </w:numPr>
        <w:pStyle w:val="Compact"/>
      </w:pPr>
      <w:r>
        <w:t xml:space="preserve">All hardware procurement (servers, networking equipment, storage devices) is excluded from this Quotation Estimate and will be quoted separately upon the client's specification.</w:t>
      </w:r>
    </w:p>
    <w:p>
      <w:pPr>
        <w:numPr>
          <w:ilvl w:val="0"/>
          <w:numId w:val="1002"/>
        </w:numPr>
        <w:pStyle w:val="Compact"/>
      </w:pPr>
      <w:r>
        <w:t xml:space="preserve">The Systems Engineer team will operate during standard business hours (08:00–17:00 ICT, Monday through Friday) unless otherwise agreed in writing.</w:t>
      </w:r>
    </w:p>
    <w:p>
      <w:pPr>
        <w:numPr>
          <w:ilvl w:val="0"/>
          <w:numId w:val="1002"/>
        </w:numPr>
        <w:pStyle w:val="Compact"/>
      </w:pPr>
      <w:r>
        <w:t xml:space="preserve">Any scope changes exceeding 10% of the originally defined deliverables will trigger a revised Quotation Estimate at no additional administrative charge.</w:t>
      </w:r>
    </w:p>
    <w:p>
      <w:pPr>
        <w:numPr>
          <w:ilvl w:val="0"/>
          <w:numId w:val="1002"/>
        </w:numPr>
        <w:pStyle w:val="Compact"/>
      </w:pPr>
      <w:r>
        <w:t xml:space="preserve">Vietnamese government permits, work visas, and local business registration requirements for the Systems Engineer personnel are the responsibility of the client and are not included in this estimate.</w:t>
      </w:r>
    </w:p>
    <w:bookmarkEnd w:id="24"/>
    <w:bookmarkStart w:id="25" w:name="payment-terms-and-conditions"/>
    <w:p>
      <w:pPr>
        <w:pStyle w:val="Heading2"/>
      </w:pPr>
      <w:r>
        <w:t xml:space="preserve">5. Payment Terms and Conditions</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3"/>
        </w:numPr>
        <w:pStyle w:val="Compact"/>
      </w:pPr>
      <w:r>
        <w:rPr>
          <w:bCs/>
          <w:b/>
        </w:rPr>
        <w:t xml:space="preserve">30% Advance Payment:</w:t>
      </w:r>
      <w:r>
        <w:t xml:space="preserve"> </w:t>
      </w:r>
      <w:r>
        <w:t xml:space="preserve">Due upon signed acceptance of this Quotation Estimate, prior to the mobilization of the Systems Engineer team to Vietnam Ho Chi Minh City.</w:t>
      </w:r>
    </w:p>
    <w:p>
      <w:pPr>
        <w:numPr>
          <w:ilvl w:val="0"/>
          <w:numId w:val="1003"/>
        </w:numPr>
        <w:pStyle w:val="Compact"/>
      </w:pPr>
      <w:r>
        <w:rPr>
          <w:bCs/>
          <w:b/>
        </w:rPr>
        <w:t xml:space="preserve">40% Milestone Payment:</w:t>
      </w:r>
      <w:r>
        <w:t xml:space="preserve"> </w:t>
      </w:r>
      <w:r>
        <w:t xml:space="preserve">Due upon successful completion of the infrastructure deployment and integration phase, subject to client sign-off.</w:t>
      </w:r>
    </w:p>
    <w:p>
      <w:pPr>
        <w:numPr>
          <w:ilvl w:val="0"/>
          <w:numId w:val="1003"/>
        </w:numPr>
        <w:pStyle w:val="Compact"/>
      </w:pPr>
      <w:r>
        <w:rPr>
          <w:bCs/>
          <w:b/>
        </w:rPr>
        <w:t xml:space="preserve">30% Final Payment:</w:t>
      </w:r>
      <w:r>
        <w:t xml:space="preserve"> </w:t>
      </w:r>
      <w:r>
        <w:t xml:space="preserve">Due upon completion of the 12-month support period or upon the client's written acceptance of all deliverables, whichever occurs first.</w:t>
      </w:r>
    </w:p>
    <w:p>
      <w:pPr>
        <w:numPr>
          <w:ilvl w:val="0"/>
          <w:numId w:val="1003"/>
        </w:numPr>
        <w:pStyle w:val="Compact"/>
      </w:pPr>
      <w:r>
        <w:t xml:space="preserve">All payments shall be made via international bank transfer to the account designated in the contract annex. Late payments shall incur a penalty of 1.5% per month on the outstanding balance.</w:t>
      </w:r>
    </w:p>
    <w:bookmarkEnd w:id="25"/>
    <w:bookmarkStart w:id="26" w:name="acceptance-and-validity"/>
    <w:p>
      <w:pPr>
        <w:pStyle w:val="Heading2"/>
      </w:pPr>
      <w:r>
        <w:t xml:space="preserve">6. Acceptance and Validity</w:t>
      </w:r>
    </w:p>
    <w:p>
      <w:pPr>
        <w:pStyle w:val="FirstParagraph"/>
      </w:pPr>
      <w:r>
        <w:t xml:space="preserve">This</w:t>
      </w:r>
      <w:r>
        <w:t xml:space="preserve"> </w:t>
      </w:r>
      <w:r>
        <w:t xml:space="preserve">Quotation Estimate</w:t>
      </w:r>
      <w:r>
        <w:t xml:space="preserve"> </w:t>
      </w:r>
      <w:r>
        <w:t xml:space="preserve">for Systems Engineer services in Vietnam Ho Chi Minh City remains valid for thirty (30) calendar days from the date of issue. Acceptance of this document constitutes a binding agreement to the terms, conditions, and pricing set forth herein. Should the client require any modifications to the scope, timeline, or deliverables, a revised Quotation Estimate will be issued at no cost within five (5) business days of the client's written request.</w:t>
      </w:r>
    </w:p>
    <w:p>
      <w:pPr>
        <w:pStyle w:val="BodyText"/>
      </w:pPr>
      <w:r>
        <w:t xml:space="preserve">We are confident that the Systems Engineer expertise and project management capabilities outlined in this Quotation Estimate will deliver exceptional value to your operations in Vietnam Ho Chi Minh City. Our team brings over fifteen years of combined experience in enterprise systems engineering across Southeast Asia, with a dedicated focus on the Vietnam Ho Chi Minh City market since 2012.</w:t>
      </w:r>
    </w:p>
    <w:p>
      <w:pPr>
        <w:pStyle w:val="BodyText"/>
      </w:pPr>
      <w:r>
        <w:rPr>
          <w:bCs/>
          <w:b/>
        </w:rPr>
        <w:t xml:space="preserve">Prepared By:</w:t>
      </w:r>
    </w:p>
    <w:p>
      <w:pPr>
        <w:pStyle w:val="BodyText"/>
      </w:pPr>
      <w:r>
        <w:t xml:space="preserve">Nguyen Van Minh</w:t>
      </w:r>
      <w:r>
        <w:br/>
      </w:r>
      <w:r>
        <w:t xml:space="preserve">Senior Consultant</w:t>
      </w:r>
    </w:p>
    <w:p>
      <w:pPr>
        <w:pStyle w:val="BodyText"/>
      </w:pPr>
      <w:r>
        <w:rPr>
          <w:bCs/>
          <w:b/>
        </w:rPr>
        <w:t xml:space="preserve">Approved By (Client):</w:t>
      </w:r>
    </w:p>
    <w:p>
      <w:pPr>
        <w:pStyle w:val="BodyText"/>
      </w:pPr>
      <w:r>
        <w:t xml:space="preserve">Authorized Signatory</w:t>
      </w:r>
      <w:r>
        <w:br/>
      </w:r>
      <w:r>
        <w:t xml:space="preserve">[Client Company Name]</w:t>
      </w:r>
    </w:p>
    <w:p>
      <w:pPr>
        <w:pStyle w:val="BodyText"/>
      </w:pPr>
      <w:r>
        <w:t xml:space="preserve">Quotation Estimate QTE-SYS-HCMC-2025-0417 — Systems Engineer Services — Vietnam Ho Chi Minh City</w:t>
      </w:r>
    </w:p>
    <w:p>
      <w:pPr>
        <w:pStyle w:val="BodyText"/>
      </w:pPr>
      <w:r>
        <w:t xml:space="preserve">This document is confidential and intended solely for the named client. Unauthorized distribution is prohibited.</w:t>
      </w:r>
    </w:p>
    <w:p>
      <w:pPr>
        <w:pStyle w:val="BodyText"/>
      </w:pPr>
      <w:r>
        <w:t xml:space="preserve">© 2025 [Consultancy Firm Name].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Vietnam Ho Chi Minh City</dc:title>
  <dc:creator/>
  <dc:language>en</dc:language>
  <cp:keywords/>
  <dcterms:created xsi:type="dcterms:W3CDTF">2026-10-10T01:22:45Z</dcterms:created>
  <dcterms:modified xsi:type="dcterms:W3CDTF">2026-10-10T01:22:45Z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