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Tailor</w:t>
      </w:r>
      <w:r>
        <w:t xml:space="preserve"> </w:t>
      </w:r>
      <w:r>
        <w:t xml:space="preserve">Services</w:t>
      </w:r>
      <w:r>
        <w:t xml:space="preserve"> </w:t>
      </w:r>
      <w:r>
        <w:t xml:space="preserve">-</w:t>
      </w:r>
      <w:r>
        <w:t xml:space="preserve"> </w:t>
      </w:r>
      <w:r>
        <w:t xml:space="preserve">Colombia</w:t>
      </w:r>
      <w:r>
        <w:t xml:space="preserve"> </w:t>
      </w:r>
      <w:r>
        <w:t xml:space="preserve">Bogotá</w:t>
      </w:r>
    </w:p>
    <w:bookmarkStart w:id="20" w:name="quotation-estimate"/>
    <w:p>
      <w:pPr>
        <w:pStyle w:val="Heading1"/>
      </w:pPr>
      <w:r>
        <w:t xml:space="preserve">QUOTATION ESTIMATE</w:t>
      </w:r>
    </w:p>
    <w:p>
      <w:pPr>
        <w:pStyle w:val="FirstParagraph"/>
      </w:pPr>
      <w:r>
        <w:t xml:space="preserve">Professional Tailor Services — Colombia Bogotá</w:t>
      </w:r>
    </w:p>
    <w:bookmarkEnd w:id="20"/>
    <w:bookmarkStart w:id="21" w:name="tailor-establishment"/>
    <w:p>
      <w:pPr>
        <w:pStyle w:val="Heading3"/>
      </w:pPr>
      <w:r>
        <w:t xml:space="preserve">Tailor Establishment</w:t>
      </w:r>
    </w:p>
    <w:p>
      <w:pPr>
        <w:pStyle w:val="FirstParagraph"/>
      </w:pPr>
      <w:r>
        <w:rPr>
          <w:bCs/>
          <w:b/>
        </w:rPr>
        <w:t xml:space="preserve">Atelier Sastre &amp; Costura Premium</w:t>
      </w:r>
    </w:p>
    <w:p>
      <w:pPr>
        <w:pStyle w:val="BodyText"/>
      </w:pPr>
      <w:r>
        <w:t xml:space="preserve">Cra. 15 # 85-42, Of. 301</w:t>
      </w:r>
    </w:p>
    <w:p>
      <w:pPr>
        <w:pStyle w:val="BodyText"/>
      </w:pPr>
      <w:r>
        <w:t xml:space="preserve">Chapinero, Colombia Bogotá</w:t>
      </w:r>
    </w:p>
    <w:p>
      <w:pPr>
        <w:pStyle w:val="BodyText"/>
      </w:pPr>
      <w:r>
        <w:t xml:space="preserve">Tel: +57 (601) 555 7842</w:t>
      </w:r>
    </w:p>
    <w:p>
      <w:pPr>
        <w:pStyle w:val="BodyText"/>
      </w:pPr>
      <w:r>
        <w:t xml:space="preserve">Email: estimates@ateliertailorbogota.co</w:t>
      </w:r>
    </w:p>
    <w:p>
      <w:pPr>
        <w:pStyle w:val="BodyText"/>
      </w:pPr>
      <w:r>
        <w:t xml:space="preserve">NIT: 901.234.567-8</w:t>
      </w:r>
    </w:p>
    <w:bookmarkEnd w:id="21"/>
    <w:bookmarkStart w:id="22" w:name="client-information"/>
    <w:p>
      <w:pPr>
        <w:pStyle w:val="Heading3"/>
      </w:pPr>
      <w:r>
        <w:t xml:space="preserve">Client Information</w:t>
      </w:r>
    </w:p>
    <w:p>
      <w:pPr>
        <w:pStyle w:val="FirstParagraph"/>
      </w:pPr>
      <w:r>
        <w:rPr>
          <w:bCs/>
          <w:b/>
        </w:rPr>
        <w:t xml:space="preserve">Mr. Alejandro Restrepo Gómez</w:t>
      </w:r>
    </w:p>
    <w:p>
      <w:pPr>
        <w:pStyle w:val="BodyText"/>
      </w:pPr>
      <w:r>
        <w:t xml:space="preserve">Calle 100 # 19A-35, Apto. 502</w:t>
      </w:r>
    </w:p>
    <w:p>
      <w:pPr>
        <w:pStyle w:val="BodyText"/>
      </w:pPr>
      <w:r>
        <w:t xml:space="preserve">Chapinero, Colombia Bogotá</w:t>
      </w:r>
    </w:p>
    <w:p>
      <w:pPr>
        <w:pStyle w:val="BodyText"/>
      </w:pPr>
      <w:r>
        <w:t xml:space="preserve">Tel: +57 310 456 7891</w:t>
      </w:r>
    </w:p>
    <w:p>
      <w:pPr>
        <w:pStyle w:val="BodyText"/>
      </w:pPr>
      <w:r>
        <w:t xml:space="preserve">Email: a.restrepo@email.com</w:t>
      </w:r>
    </w:p>
    <w:p>
      <w:pPr>
        <w:pStyle w:val="BodyText"/>
      </w:pPr>
      <w:r>
        <w:t xml:space="preserve">CC: 1.023.456.789</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QE-2025-04187</w:t>
            </w:r>
          </w:p>
        </w:tc>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 (30 days)</w:t>
            </w:r>
          </w:p>
        </w:tc>
        <w:tc>
          <w:tcPr/>
          <w:p>
            <w:pPr>
              <w:pStyle w:val="Compact"/>
              <w:jc w:val="left"/>
            </w:pPr>
            <w:r>
              <w:t xml:space="preserve">Prepared By:</w:t>
            </w:r>
          </w:p>
        </w:tc>
        <w:tc>
          <w:tcPr/>
          <w:p>
            <w:pPr>
              <w:pStyle w:val="Compact"/>
              <w:jc w:val="left"/>
            </w:pPr>
            <w:r>
              <w:t xml:space="preserve">Mañana Lucía Torres, Master Tailor</w:t>
            </w:r>
          </w:p>
        </w:tc>
      </w:tr>
      <w:tr>
        <w:tc>
          <w:tcPr/>
          <w:p>
            <w:pPr>
              <w:pStyle w:val="Compact"/>
              <w:jc w:val="left"/>
            </w:pPr>
            <w:r>
              <w:t xml:space="preserve">Service Location:</w:t>
            </w:r>
          </w:p>
        </w:tc>
        <w:tc>
          <w:tcPr>
            <w:gridSpan w:val="3"/>
          </w:tcPr>
          <w:p>
            <w:pPr>
              <w:pStyle w:val="Compact"/>
              <w:jc w:val="left"/>
            </w:pPr>
            <w:r>
              <w:t xml:space="preserve">Atelier Sastre &amp; Costura Premium, Colombia Bogotá (Client may also request home fitting in the Chapinero district)</w:t>
            </w:r>
          </w:p>
        </w:tc>
      </w:tr>
    </w:tbl>
    <w:bookmarkStart w:id="23"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Atelier Sastre &amp; Costura Premium, a distinguished</w:t>
      </w:r>
      <w:r>
        <w:t xml:space="preserve"> </w:t>
      </w:r>
      <w:r>
        <w:t xml:space="preserve">Tailor</w:t>
      </w:r>
      <w:r>
        <w:t xml:space="preserve"> </w:t>
      </w:r>
      <w:r>
        <w:t xml:space="preserve">workshop located in the heart of</w:t>
      </w:r>
      <w:r>
        <w:t xml:space="preserve"> </w:t>
      </w:r>
      <w:r>
        <w:t xml:space="preserve">Colombia Bogotá</w:t>
      </w:r>
      <w:r>
        <w:t xml:space="preserve">, to provide Mr. Alejandro Restrepo Gómez with a comprehensive and transparent breakdown of costs associated with the bespoke garment services requested. This document serves as a formal proposal and does not constitute a binding contract until both parties have signed the acceptance section at the end of this Quotation Estimate. All pricing is expressed in Colombian Pesos (COP) and reflects the current market rates for premium Tailor services in Colombia Bogotá as of June 2025.</w:t>
      </w:r>
    </w:p>
    <w:bookmarkEnd w:id="23"/>
    <w:bookmarkStart w:id="24" w:name="scope-of-tailor-services"/>
    <w:p>
      <w:pPr>
        <w:pStyle w:val="Heading2"/>
      </w:pPr>
      <w:r>
        <w:t xml:space="preserve">2. Scope of Tailor Services</w:t>
      </w:r>
    </w:p>
    <w:p>
      <w:pPr>
        <w:pStyle w:val="FirstParagraph"/>
      </w:pPr>
      <w:r>
        <w:t xml:space="preserve">The following</w:t>
      </w:r>
      <w:r>
        <w:t xml:space="preserve"> </w:t>
      </w:r>
      <w:r>
        <w:t xml:space="preserve">Tailor</w:t>
      </w:r>
      <w:r>
        <w:t xml:space="preserve"> </w:t>
      </w:r>
      <w:r>
        <w:t xml:space="preserve">services have been requested and are itemized in this Quotation Estimate. Each garment will be crafted using premium imported and locally sourced fabrics, with hand-finishing techniques that reflect the rich textile heritage of Colombia Bogotá and the broader Colombian fashion industry.</w:t>
      </w:r>
    </w:p>
    <w:tbl>
      <w:tblPr>
        <w:tblStyle w:val="Table"/>
        <w:tblW w:type="auto" w:w="0"/>
        <w:tblLook w:firstRow="1" w:lastRow="1"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Item</w:t>
            </w:r>
          </w:p>
        </w:tc>
        <w:tc>
          <w:tcPr/>
          <w:p>
            <w:pPr>
              <w:pStyle w:val="Compact"/>
              <w:jc w:val="left"/>
            </w:pPr>
            <w:r>
              <w:t xml:space="preserve">Description &amp; Specifications</w:t>
            </w:r>
          </w:p>
        </w:tc>
        <w:tc>
          <w:tcPr/>
          <w:p>
            <w:pPr>
              <w:pStyle w:val="Compact"/>
              <w:jc w:val="left"/>
            </w:pPr>
            <w:r>
              <w:t xml:space="preserve">Qty</w:t>
            </w:r>
          </w:p>
        </w:tc>
        <w:tc>
          <w:tcPr/>
          <w:p>
            <w:pPr>
              <w:pStyle w:val="Compact"/>
              <w:jc w:val="left"/>
            </w:pPr>
            <w:r>
              <w:t xml:space="preserve">Unit Price (COP)</w:t>
            </w:r>
          </w:p>
        </w:tc>
        <w:tc>
          <w:tcPr/>
          <w:p>
            <w:pPr>
              <w:pStyle w:val="Compact"/>
              <w:jc w:val="left"/>
            </w:pPr>
            <w:r>
              <w:t xml:space="preserve">Subtotal (COP)</w:t>
            </w:r>
          </w:p>
        </w:tc>
      </w:tr>
      <w:tr>
        <w:tc>
          <w:tcPr/>
          <w:p>
            <w:pPr>
              <w:pStyle w:val="Compact"/>
              <w:jc w:val="left"/>
            </w:pPr>
            <w:r>
              <w:t xml:space="preserve">1</w:t>
            </w:r>
          </w:p>
        </w:tc>
        <w:tc>
          <w:tcPr/>
          <w:p>
            <w:pPr>
              <w:pStyle w:val="Compact"/>
              <w:jc w:val="left"/>
            </w:pPr>
            <w:r>
              <w:t xml:space="preserve">Bespoke Two-Piece Suit</w:t>
            </w:r>
          </w:p>
        </w:tc>
        <w:tc>
          <w:tcPr/>
          <w:p>
            <w:pPr>
              <w:pStyle w:val="Compact"/>
              <w:jc w:val="left"/>
            </w:pPr>
            <w:r>
              <w:t xml:space="preserve">Italian Super 150s wool, navy blue. Full canvas construction, hand-stitched lapels, pick stitching, horn buttons. Includes one (1) initial fitting and one (1) final fitting at our Colombia Bogotá atelier.</w:t>
            </w:r>
          </w:p>
        </w:tc>
        <w:tc>
          <w:tcPr/>
          <w:p>
            <w:pPr>
              <w:pStyle w:val="Compact"/>
              <w:jc w:val="left"/>
            </w:pPr>
            <w:r>
              <w:t xml:space="preserve">1</w:t>
            </w:r>
          </w:p>
        </w:tc>
        <w:tc>
          <w:tcPr/>
          <w:p>
            <w:pPr>
              <w:pStyle w:val="Compact"/>
              <w:jc w:val="left"/>
            </w:pPr>
            <w:r>
              <w:t xml:space="preserve">2,850,000</w:t>
            </w:r>
          </w:p>
        </w:tc>
        <w:tc>
          <w:tcPr/>
          <w:p>
            <w:pPr>
              <w:pStyle w:val="Compact"/>
              <w:jc w:val="left"/>
            </w:pPr>
            <w:r>
              <w:t xml:space="preserve">2,850,000</w:t>
            </w:r>
          </w:p>
        </w:tc>
      </w:tr>
      <w:tr>
        <w:tc>
          <w:tcPr/>
          <w:p>
            <w:pPr>
              <w:pStyle w:val="Compact"/>
              <w:jc w:val="left"/>
            </w:pPr>
            <w:r>
              <w:t xml:space="preserve">2</w:t>
            </w:r>
          </w:p>
        </w:tc>
        <w:tc>
          <w:tcPr/>
          <w:p>
            <w:pPr>
              <w:pStyle w:val="Compact"/>
              <w:jc w:val="left"/>
            </w:pPr>
            <w:r>
              <w:t xml:space="preserve">Bespoke Three-Piece Suit</w:t>
            </w:r>
          </w:p>
        </w:tc>
        <w:tc>
          <w:tcPr/>
          <w:p>
            <w:pPr>
              <w:pStyle w:val="Compact"/>
              <w:jc w:val="left"/>
            </w:pPr>
            <w:r>
              <w:t xml:space="preserve">English flannel, charcoal grey with subtle herringbone pattern. Full canvas, hand-finished interior, matching waistcoat with six buttons. Two (2) fittings included.</w:t>
            </w:r>
          </w:p>
        </w:tc>
        <w:tc>
          <w:tcPr/>
          <w:p>
            <w:pPr>
              <w:pStyle w:val="Compact"/>
              <w:jc w:val="left"/>
            </w:pPr>
            <w:r>
              <w:t xml:space="preserve">1</w:t>
            </w:r>
          </w:p>
        </w:tc>
        <w:tc>
          <w:tcPr/>
          <w:p>
            <w:pPr>
              <w:pStyle w:val="Compact"/>
              <w:jc w:val="left"/>
            </w:pPr>
            <w:r>
              <w:t xml:space="preserve">3,400,000</w:t>
            </w:r>
          </w:p>
        </w:tc>
        <w:tc>
          <w:tcPr/>
          <w:p>
            <w:pPr>
              <w:pStyle w:val="Compact"/>
              <w:jc w:val="left"/>
            </w:pPr>
            <w:r>
              <w:t xml:space="preserve">3,400,000</w:t>
            </w:r>
          </w:p>
        </w:tc>
      </w:tr>
      <w:tr>
        <w:tc>
          <w:tcPr/>
          <w:p>
            <w:pPr>
              <w:pStyle w:val="Compact"/>
              <w:jc w:val="left"/>
            </w:pPr>
            <w:r>
              <w:t xml:space="preserve">3</w:t>
            </w:r>
          </w:p>
        </w:tc>
        <w:tc>
          <w:tcPr/>
          <w:p>
            <w:pPr>
              <w:pStyle w:val="Compact"/>
              <w:jc w:val="left"/>
            </w:pPr>
            <w:r>
              <w:t xml:space="preserve">Custom Dress Shirt (Set of 3)</w:t>
            </w:r>
          </w:p>
        </w:tc>
        <w:tc>
          <w:tcPr/>
          <w:p>
            <w:pPr>
              <w:pStyle w:val="Compact"/>
              <w:jc w:val="left"/>
            </w:pPr>
            <w:r>
              <w:t xml:space="preserve">Egyptian cotton 120s, white. French placket, barrel cuffs, mother-of-pearl buttons. Personalized monogram on collar. Tailor-made to exact measurements.</w:t>
            </w:r>
          </w:p>
        </w:tc>
        <w:tc>
          <w:tcPr/>
          <w:p>
            <w:pPr>
              <w:pStyle w:val="Compact"/>
              <w:jc w:val="left"/>
            </w:pPr>
            <w:r>
              <w:t xml:space="preserve">3</w:t>
            </w:r>
          </w:p>
        </w:tc>
        <w:tc>
          <w:tcPr/>
          <w:p>
            <w:pPr>
              <w:pStyle w:val="Compact"/>
              <w:jc w:val="left"/>
            </w:pPr>
            <w:r>
              <w:t xml:space="preserve">380,000</w:t>
            </w:r>
          </w:p>
        </w:tc>
        <w:tc>
          <w:tcPr/>
          <w:p>
            <w:pPr>
              <w:pStyle w:val="Compact"/>
              <w:jc w:val="left"/>
            </w:pPr>
            <w:r>
              <w:t xml:space="preserve">1,140,000</w:t>
            </w:r>
          </w:p>
        </w:tc>
      </w:tr>
      <w:tr>
        <w:tc>
          <w:tcPr/>
          <w:p>
            <w:pPr>
              <w:pStyle w:val="Compact"/>
              <w:jc w:val="left"/>
            </w:pPr>
            <w:r>
              <w:t xml:space="preserve">4</w:t>
            </w:r>
          </w:p>
        </w:tc>
        <w:tc>
          <w:tcPr/>
          <w:p>
            <w:pPr>
              <w:pStyle w:val="Compact"/>
              <w:jc w:val="left"/>
            </w:pPr>
            <w:r>
              <w:t xml:space="preserve">Evening Tuxedo Jacket</w:t>
            </w:r>
          </w:p>
        </w:tc>
        <w:tc>
          <w:tcPr/>
          <w:p>
            <w:pPr>
              <w:pStyle w:val="Compact"/>
              <w:jc w:val="left"/>
            </w:pPr>
            <w:r>
              <w:t xml:space="preserve">Black silk-blend satin lapels, peak style. Half-canvas construction, hand-rolled lapels, silk lining. Includes matching trousers with side adjusters.</w:t>
            </w:r>
          </w:p>
        </w:tc>
        <w:tc>
          <w:tcPr/>
          <w:p>
            <w:pPr>
              <w:pStyle w:val="Compact"/>
              <w:jc w:val="left"/>
            </w:pPr>
            <w:r>
              <w:t xml:space="preserve">1</w:t>
            </w:r>
          </w:p>
        </w:tc>
        <w:tc>
          <w:tcPr/>
          <w:p>
            <w:pPr>
              <w:pStyle w:val="Compact"/>
              <w:jc w:val="left"/>
            </w:pPr>
            <w:r>
              <w:t xml:space="preserve">2,200,000</w:t>
            </w:r>
          </w:p>
        </w:tc>
        <w:tc>
          <w:tcPr/>
          <w:p>
            <w:pPr>
              <w:pStyle w:val="Compact"/>
              <w:jc w:val="left"/>
            </w:pPr>
            <w:r>
              <w:t xml:space="preserve">2,200,000</w:t>
            </w:r>
          </w:p>
        </w:tc>
      </w:tr>
      <w:tr>
        <w:tc>
          <w:tcPr/>
          <w:p>
            <w:pPr>
              <w:pStyle w:val="Compact"/>
              <w:jc w:val="left"/>
            </w:pPr>
            <w:r>
              <w:t xml:space="preserve">5</w:t>
            </w:r>
          </w:p>
        </w:tc>
        <w:tc>
          <w:tcPr/>
          <w:p>
            <w:pPr>
              <w:pStyle w:val="Compact"/>
              <w:jc w:val="left"/>
            </w:pPr>
            <w:r>
              <w:t xml:space="preserve">Alterations &amp; Repairs (Package)</w:t>
            </w:r>
          </w:p>
        </w:tc>
        <w:tc>
          <w:tcPr/>
          <w:p>
            <w:pPr>
              <w:pStyle w:val="Compact"/>
              <w:jc w:val="left"/>
            </w:pPr>
            <w:r>
              <w:t xml:space="preserve">Up to five (5) minor alterations on existing garments: hemming, taking in waist, shortening sleeves, replacing buttons, re-stitching linings. Performed by our senior Tailor team in Colombia Bogotá.</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6</w:t>
            </w:r>
          </w:p>
        </w:tc>
        <w:tc>
          <w:tcPr/>
          <w:p>
            <w:pPr>
              <w:pStyle w:val="Compact"/>
              <w:jc w:val="left"/>
            </w:pPr>
            <w:r>
              <w:t xml:space="preserve">Fabric &amp; Accessory Consultation</w:t>
            </w:r>
          </w:p>
        </w:tc>
        <w:tc>
          <w:tcPr/>
          <w:p>
            <w:pPr>
              <w:pStyle w:val="Compact"/>
              <w:jc w:val="left"/>
            </w:pPr>
            <w:r>
              <w:t xml:space="preserve">One (1) hour private consultation with our Master Tailor to select fabrics, linings, buttons, and thread. Includes access to our premium fabric library of over 400 swatches sourced from Italy, England, and local Colombian weavers.</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7</w:t>
            </w:r>
          </w:p>
        </w:tc>
        <w:tc>
          <w:tcPr/>
          <w:p>
            <w:pPr>
              <w:pStyle w:val="Compact"/>
              <w:jc w:val="left"/>
            </w:pPr>
            <w:r>
              <w:t xml:space="preserve">Home Fitting Service</w:t>
            </w:r>
          </w:p>
        </w:tc>
        <w:tc>
          <w:tcPr/>
          <w:p>
            <w:pPr>
              <w:pStyle w:val="Compact"/>
              <w:jc w:val="left"/>
            </w:pPr>
            <w:r>
              <w:t xml:space="preserve">Our Tailor representative will visit the client's residence in the Chapinero district of Colombia Bogotá for a mid-production fitting. Travel within the city limits is included.</w:t>
            </w:r>
          </w:p>
        </w:tc>
        <w:tc>
          <w:tcPr/>
          <w:p>
            <w:pPr>
              <w:pStyle w:val="Compact"/>
              <w:jc w:val="left"/>
            </w:pPr>
            <w:r>
              <w:t xml:space="preserve">2</w:t>
            </w:r>
          </w:p>
        </w:tc>
        <w:tc>
          <w:tcPr/>
          <w:p>
            <w:pPr>
              <w:pStyle w:val="Compact"/>
              <w:jc w:val="left"/>
            </w:pPr>
            <w:r>
              <w:t xml:space="preserve">120,000</w:t>
            </w:r>
          </w:p>
        </w:tc>
        <w:tc>
          <w:tcPr/>
          <w:p>
            <w:pPr>
              <w:pStyle w:val="Compact"/>
              <w:jc w:val="left"/>
            </w:pPr>
            <w:r>
              <w:t xml:space="preserve">240,000</w:t>
            </w:r>
          </w:p>
        </w:tc>
      </w:tr>
      <w:tr>
        <w:tc>
          <w:tcPr>
            <w:gridSpan w:val="5"/>
          </w:tcPr>
          <w:p>
            <w:pPr>
              <w:pStyle w:val="Compact"/>
              <w:jc w:val="right"/>
            </w:pPr>
            <w:r>
              <w:t xml:space="preserve">Subtotal:</w:t>
            </w:r>
          </w:p>
        </w:tc>
        <w:tc>
          <w:tcPr/>
          <w:p>
            <w:pPr>
              <w:pStyle w:val="Compact"/>
              <w:jc w:val="left"/>
            </w:pPr>
            <w:r>
              <w:t xml:space="preserve">10,430,000</w:t>
            </w:r>
          </w:p>
        </w:tc>
      </w:tr>
      <w:tr>
        <w:tc>
          <w:tcPr>
            <w:gridSpan w:val="5"/>
          </w:tcPr>
          <w:p>
            <w:pPr>
              <w:pStyle w:val="Compact"/>
              <w:jc w:val="right"/>
            </w:pPr>
            <w:r>
              <w:t xml:space="preserve">IVA (19% Tax — Colombia Bogotá):</w:t>
            </w:r>
          </w:p>
        </w:tc>
        <w:tc>
          <w:tcPr/>
          <w:p>
            <w:pPr>
              <w:pStyle w:val="Compact"/>
              <w:jc w:val="left"/>
            </w:pPr>
            <w:r>
              <w:t xml:space="preserve">1,981,700</w:t>
            </w:r>
          </w:p>
        </w:tc>
      </w:tr>
      <w:tr>
        <w:tc>
          <w:tcPr>
            <w:gridSpan w:val="5"/>
          </w:tcPr>
          <w:p>
            <w:pPr>
              <w:pStyle w:val="Compact"/>
              <w:jc w:val="right"/>
            </w:pPr>
            <w:r>
              <w:t xml:space="preserve">TOTAL AMOUNT (COP):</w:t>
            </w:r>
          </w:p>
        </w:tc>
        <w:tc>
          <w:tcPr/>
          <w:p>
            <w:pPr>
              <w:pStyle w:val="Compact"/>
              <w:jc w:val="left"/>
            </w:pPr>
            <w:r>
              <w:t xml:space="preserve">12,411,700</w:t>
            </w:r>
          </w:p>
        </w:tc>
      </w:tr>
    </w:tbl>
    <w:p>
      <w:pPr>
        <w:pStyle w:val="BodyText"/>
      </w:pPr>
      <w:r>
        <w:rPr>
          <w:bCs/>
          <w:b/>
        </w:rPr>
        <w:t xml:space="preserve">Note:</w:t>
      </w:r>
      <w:r>
        <w:t xml:space="preserve"> </w:t>
      </w:r>
      <w:r>
        <w:t xml:space="preserve">The total amount of COP 12,411,700 (Twelve Million Four Hundred Eleven Thousand Seven Hundred Colombian Pesos) is the final price for all Tailor services listed in this Quotation Estimate. No additional charges will apply unless the client requests changes to the original specifications after the first fitting. Any such modifications will be subject to a revised Quotation Estimate issued separately.</w:t>
      </w:r>
    </w:p>
    <w:bookmarkEnd w:id="24"/>
    <w:bookmarkStart w:id="25" w:name="production-timeline"/>
    <w:p>
      <w:pPr>
        <w:pStyle w:val="Heading2"/>
      </w:pPr>
      <w:r>
        <w:t xml:space="preserve">3. Production Timeline</w:t>
      </w:r>
    </w:p>
    <w:p>
      <w:pPr>
        <w:pStyle w:val="FirstParagraph"/>
      </w:pPr>
      <w:r>
        <w:t xml:space="preserve">Upon acceptance of this Quotation Estimate and receipt of the initial payment, our Tailor workshop in Colombia Bogotá will commence production within five (5) business days. The estimated delivery timeline for each item is as follows: the bespoke two-piece suit and three-piece suit will be ready within twenty-five (25) business days; the set of three dress shirts within ten (10) business days; the evening tuxedo within twenty (20) business days; and the alterations package within seven (7) business days. The home fitting sessions will be scheduled at the client's convenience during the mid-production phase.</w:t>
      </w:r>
    </w:p>
    <w:bookmarkEnd w:id="25"/>
    <w:bookmarkStart w:id="26" w:name="payment-terms"/>
    <w:p>
      <w:pPr>
        <w:pStyle w:val="Heading2"/>
      </w:pPr>
      <w:r>
        <w:t xml:space="preserve">4. Payment Terms</w:t>
      </w:r>
    </w:p>
    <w:p>
      <w:pPr>
        <w:numPr>
          <w:ilvl w:val="0"/>
          <w:numId w:val="1001"/>
        </w:numPr>
        <w:pStyle w:val="Compact"/>
      </w:pPr>
      <w:r>
        <w:rPr>
          <w:bCs/>
          <w:b/>
        </w:rPr>
        <w:t xml:space="preserve">Initial Deposit:</w:t>
      </w:r>
      <w:r>
        <w:t xml:space="preserve"> </w:t>
      </w:r>
      <w:r>
        <w:t xml:space="preserve">Fifty percent (50%) of the total Quotation Estimate amount, equivalent to COP 6,205,850, is due upon signing and acceptance of this document. This deposit secures the client's place in our Tailor production schedule in Colombia Bogotá and covers the cost of premium fabrics and materials.</w:t>
      </w:r>
    </w:p>
    <w:p>
      <w:pPr>
        <w:numPr>
          <w:ilvl w:val="0"/>
          <w:numId w:val="1001"/>
        </w:numPr>
        <w:pStyle w:val="Compact"/>
      </w:pPr>
      <w:r>
        <w:rPr>
          <w:bCs/>
          <w:b/>
        </w:rPr>
        <w:t xml:space="preserve">Final Payment:</w:t>
      </w:r>
      <w:r>
        <w:t xml:space="preserve"> </w:t>
      </w:r>
      <w:r>
        <w:t xml:space="preserve">The remaining fifty percent (50%), equivalent to COP 6,205,850, is due upon final fitting approval and before the garments are released for pickup or delivery.</w:t>
      </w:r>
    </w:p>
    <w:p>
      <w:pPr>
        <w:numPr>
          <w:ilvl w:val="0"/>
          <w:numId w:val="1001"/>
        </w:numPr>
        <w:pStyle w:val="Compact"/>
      </w:pPr>
      <w:r>
        <w:rPr>
          <w:bCs/>
          <w:b/>
        </w:rPr>
        <w:t xml:space="preserve">Accepted Payment Methods:</w:t>
      </w:r>
      <w:r>
        <w:t xml:space="preserve"> </w:t>
      </w:r>
      <w:r>
        <w:t xml:space="preserve">Bank transfer to Bancolombia (Account No. 001-789-456-1, CCI: 046-001-789-456-1000000001), credit/debit card (Visa, Mastercard, American Express), or cash at our Colombia Bogotá atelier. A formal invoice (Factura de Venta) will be issued for all payments in compliance with Colombian tax regulations (DIAN).</w:t>
      </w:r>
    </w:p>
    <w:p>
      <w:pPr>
        <w:numPr>
          <w:ilvl w:val="0"/>
          <w:numId w:val="1001"/>
        </w:numPr>
        <w:pStyle w:val="Compact"/>
      </w:pPr>
      <w:r>
        <w:rPr>
          <w:bCs/>
          <w:b/>
        </w:rPr>
        <w:t xml:space="preserve">Late Payment:</w:t>
      </w:r>
      <w:r>
        <w:t xml:space="preserve"> </w:t>
      </w:r>
      <w:r>
        <w:t xml:space="preserve">A late fee of one percent (1%) per business day will be applied to any outstanding balance after the agreed due date, in accordance with Colombian commercial law.</w:t>
      </w:r>
    </w:p>
    <w:bookmarkEnd w:id="26"/>
    <w:bookmarkStart w:id="27" w:name="terms-and-conditions"/>
    <w:p>
      <w:pPr>
        <w:pStyle w:val="Heading2"/>
      </w:pPr>
      <w:r>
        <w:t xml:space="preserve">5. Terms and Conditions</w:t>
      </w:r>
    </w:p>
    <w:p>
      <w:pPr>
        <w:numPr>
          <w:ilvl w:val="0"/>
          <w:numId w:val="1002"/>
        </w:numPr>
        <w:pStyle w:val="Compact"/>
      </w:pPr>
      <w:r>
        <w:t xml:space="preserve">This Quotation Estimate is valid for thirty (30) calendar days from the date of issue. After this period, prices may be adjusted to reflect changes in fabric costs, exchange rates, or market conditions in Colombia Bogotá.</w:t>
      </w:r>
    </w:p>
    <w:p>
      <w:pPr>
        <w:numPr>
          <w:ilvl w:val="0"/>
          <w:numId w:val="1002"/>
        </w:numPr>
        <w:pStyle w:val="Compact"/>
      </w:pPr>
      <w:r>
        <w:t xml:space="preserve">All garments are made to the client's exact measurements. The Tailor workshop assumes no liability for fit issues arising from inaccurate measurements provided by the client or from significant changes in the client's body measurements between fittings.</w:t>
      </w:r>
    </w:p>
    <w:p>
      <w:pPr>
        <w:numPr>
          <w:ilvl w:val="0"/>
          <w:numId w:val="1002"/>
        </w:numPr>
        <w:pStyle w:val="Compact"/>
      </w:pPr>
      <w:r>
        <w:t xml:space="preserve">One (1) complimentary alteration is included with each bespoke garment for minor fit adjustments within thirty (30) days of final delivery. Additional alterations will be charged at our standard Tailor rate of COP 80,000 per adjustment.</w:t>
      </w:r>
    </w:p>
    <w:p>
      <w:pPr>
        <w:numPr>
          <w:ilvl w:val="0"/>
          <w:numId w:val="1002"/>
        </w:numPr>
        <w:pStyle w:val="Compact"/>
      </w:pPr>
      <w:r>
        <w:t xml:space="preserve">The client acknowledges that handcrafted Tailor work involves minor variations in stitching, button placement, and fabric drape that are characteristic of artisanal construction and do not constitute defects.</w:t>
      </w:r>
    </w:p>
    <w:p>
      <w:pPr>
        <w:numPr>
          <w:ilvl w:val="0"/>
          <w:numId w:val="1002"/>
        </w:numPr>
        <w:pStyle w:val="Compact"/>
      </w:pPr>
      <w:r>
        <w:t xml:space="preserve">This Quotation Estimate is non-transferable and is issued exclusively for the named client. Any change in the client's identity requires a new Quotation Estimate.</w:t>
      </w:r>
    </w:p>
    <w:p>
      <w:pPr>
        <w:numPr>
          <w:ilvl w:val="0"/>
          <w:numId w:val="1002"/>
        </w:numPr>
        <w:pStyle w:val="Compact"/>
      </w:pPr>
      <w:r>
        <w:t xml:space="preserve">In the event of a dispute, both parties agree to resolve matters through amicable negotiation. If unresolved, the matter shall be submitted to the competent commercial courts of Colombia Bogotá, Cundinamarca, Colombia.</w:t>
      </w:r>
    </w:p>
    <w:p>
      <w:pPr>
        <w:numPr>
          <w:ilvl w:val="0"/>
          <w:numId w:val="1002"/>
        </w:numPr>
        <w:pStyle w:val="Compact"/>
      </w:pPr>
      <w:r>
        <w:t xml:space="preserve">Our Tailor workshop maintains full confidentiality regarding client measurements, design preferences, and personal information in accordance with Colombia's data protection law (Ley 1581 de 2012).</w:t>
      </w:r>
    </w:p>
    <w:bookmarkEnd w:id="27"/>
    <w:bookmarkStart w:id="28" w:name="acceptance"/>
    <w:p>
      <w:pPr>
        <w:pStyle w:val="Heading2"/>
      </w:pPr>
      <w:r>
        <w:t xml:space="preserve">6. Acceptance</w:t>
      </w:r>
    </w:p>
    <w:p>
      <w:pPr>
        <w:pStyle w:val="FirstParagraph"/>
      </w:pPr>
      <w:r>
        <w:t xml:space="preserve">By signing below, both parties acknowledge that they have read, understood, and agree to all terms, conditions, and pricing outlined in this Quotation Estimate for Tailor services in Colombia Bogotá. This signature constitutes formal acceptance and authorizes the Tailor workshop to begin production.</w:t>
      </w:r>
    </w:p>
    <w:p>
      <w:pPr>
        <w:pStyle w:val="BodyText"/>
      </w:pPr>
      <w:r>
        <w:rPr>
          <w:bCs/>
          <w:b/>
        </w:rPr>
        <w:t xml:space="preserve">Client</w:t>
      </w:r>
    </w:p>
    <w:p>
      <w:pPr>
        <w:pStyle w:val="BodyText"/>
      </w:pPr>
      <w:r>
        <w:t xml:space="preserve">Alejandro Restrepo Gómez</w:t>
      </w:r>
    </w:p>
    <w:p>
      <w:pPr>
        <w:pStyle w:val="BodyText"/>
      </w:pPr>
      <w:r>
        <w:t xml:space="preserve">Date: _______________</w:t>
      </w:r>
    </w:p>
    <w:p>
      <w:pPr>
        <w:pStyle w:val="BodyText"/>
      </w:pPr>
      <w:r>
        <w:rPr>
          <w:bCs/>
          <w:b/>
        </w:rPr>
        <w:t xml:space="preserve">Tailor Representative</w:t>
      </w:r>
    </w:p>
    <w:p>
      <w:pPr>
        <w:pStyle w:val="BodyText"/>
      </w:pPr>
      <w:r>
        <w:t xml:space="preserve">Mañana Lucía Torres, Master Tailor</w:t>
      </w:r>
    </w:p>
    <w:p>
      <w:pPr>
        <w:pStyle w:val="BodyText"/>
      </w:pPr>
      <w:r>
        <w:t xml:space="preserve">Atelier Sastre &amp; Costura Premium — Colombia Bogotá</w:t>
      </w:r>
    </w:p>
    <w:p>
      <w:pPr>
        <w:pStyle w:val="BodyText"/>
      </w:pPr>
      <w:r>
        <w:t xml:space="preserve">Date: _______________</w:t>
      </w:r>
    </w:p>
    <w:p>
      <w:pPr>
        <w:pStyle w:val="BodyText"/>
      </w:pPr>
      <w:r>
        <w:t xml:space="preserve">Atelier Sastre &amp; Costura Premium — Quotation Estimate QE-2025-04187 — Colombia Bogotá, Cundinamarca, Colombia</w:t>
      </w:r>
    </w:p>
    <w:p>
      <w:pPr>
        <w:pStyle w:val="BodyText"/>
      </w:pPr>
      <w:r>
        <w:t xml:space="preserve">This document was generated on June 12, 2025. For inquiries regarding this Quotation Estimate, please contact our Tailor office at +57 (601) 555 7842 or estimates@ateliertailorbogota.co.</w:t>
      </w:r>
    </w:p>
    <w:p>
      <w:pPr>
        <w:pStyle w:val="BodyText"/>
      </w:pPr>
      <w:r>
        <w:t xml:space="preserve">© 2025 Atelier Sastre &amp; Costura Premium. All rights reserved. NIT: 901.234.567-8 | Colombia Bogotá</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Tailor Services - Colombia Bogotá</dc:title>
  <dc:creator/>
  <dc:language>en</dc:language>
  <cp:keywords/>
  <dcterms:created xsi:type="dcterms:W3CDTF">2026-10-10T08:35:51Z</dcterms:created>
  <dcterms:modified xsi:type="dcterms:W3CDTF">2026-10-10T08:35:51Z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