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Tailor Services — Kinshasa, DR Congo</w:t>
      </w:r>
    </w:p>
    <w:p>
      <w:pPr>
        <w:pStyle w:val="BodyText"/>
      </w:pPr>
      <w:r>
        <w:t xml:space="preserve">Document No: QTE-KIN-2025-0472</w:t>
      </w:r>
    </w:p>
    <w:bookmarkEnd w:id="20"/>
    <w:p>
      <w:pPr>
        <w:pStyle w:val="BodyText"/>
      </w:pPr>
      <w:r>
        <w:rPr>
          <w:bCs/>
          <w:b/>
        </w:rPr>
        <w:t xml:space="preserve">Issued By:</w:t>
      </w:r>
      <w:r>
        <w:br/>
      </w:r>
      <w:r>
        <w:t xml:space="preserve">Maison du Tailor Kinshasa</w:t>
      </w:r>
      <w:r>
        <w:br/>
      </w:r>
      <w:r>
        <w:t xml:space="preserve">145, Avenue de la Paix, Gombe</w:t>
      </w:r>
      <w:r>
        <w:br/>
      </w:r>
      <w:r>
        <w:t xml:space="preserve">Kinshasa, Democratic Republic of the Congo</w:t>
      </w:r>
      <w:r>
        <w:br/>
      </w:r>
      <w:r>
        <w:t xml:space="preserve">Tel: +243 810 555 234</w:t>
      </w:r>
      <w:r>
        <w:br/>
      </w:r>
      <w:r>
        <w:t xml:space="preserve">Email: contact@maison-tailor-kinshasa.cd</w:t>
      </w:r>
    </w:p>
    <w:p>
      <w:pPr>
        <w:pStyle w:val="BodyText"/>
      </w:pPr>
      <w:r>
        <w:rPr>
          <w:bCs/>
          <w:b/>
        </w:rPr>
        <w:t xml:space="preserve">Quotation Estimate Date:</w:t>
      </w:r>
      <w:r>
        <w:br/>
      </w:r>
      <w:r>
        <w:t xml:space="preserve">15 June 2025</w:t>
      </w:r>
      <w:r>
        <w:br/>
      </w:r>
      <w:r>
        <w:br/>
      </w:r>
      <w:r>
        <w:rPr>
          <w:bCs/>
          <w:b/>
        </w:rPr>
        <w:t xml:space="preserve">Valid Until:</w:t>
      </w:r>
      <w:r>
        <w:br/>
      </w:r>
      <w:r>
        <w:t xml:space="preserve">15 July 2025 (30 days)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Jean-Pierre Mbuyi</w:t>
            </w:r>
          </w:p>
        </w:tc>
      </w:tr>
      <w:tr>
        <w:tc>
          <w:tcPr/>
          <w:p>
            <w:pPr>
              <w:pStyle w:val="Compact"/>
              <w:jc w:val="left"/>
            </w:pPr>
            <w:r>
              <w:rPr>
                <w:bCs/>
                <w:b/>
              </w:rPr>
              <w:t xml:space="preserve">Address:</w:t>
            </w:r>
          </w:p>
        </w:tc>
        <w:tc>
          <w:tcPr/>
          <w:p>
            <w:pPr>
              <w:pStyle w:val="Compact"/>
              <w:jc w:val="left"/>
            </w:pPr>
            <w:r>
              <w:t xml:space="preserve">28, Boulevard Lumumba, Commune de Limete, Kinshasa, DR Congo</w:t>
            </w:r>
          </w:p>
        </w:tc>
      </w:tr>
      <w:tr>
        <w:tc>
          <w:tcPr/>
          <w:p>
            <w:pPr>
              <w:pStyle w:val="Compact"/>
              <w:jc w:val="left"/>
            </w:pPr>
            <w:r>
              <w:rPr>
                <w:bCs/>
                <w:b/>
              </w:rPr>
              <w:t xml:space="preserve">Contact:</w:t>
            </w:r>
          </w:p>
        </w:tc>
        <w:tc>
          <w:tcPr/>
          <w:p>
            <w:pPr>
              <w:pStyle w:val="Compact"/>
              <w:jc w:val="left"/>
            </w:pPr>
            <w:r>
              <w:t xml:space="preserve">+243 990 123 456 | jpmbuyi@email.cd</w:t>
            </w:r>
          </w:p>
        </w:tc>
      </w:tr>
      <w:tr>
        <w:tc>
          <w:tcPr/>
          <w:p>
            <w:pPr>
              <w:pStyle w:val="Compact"/>
              <w:jc w:val="left"/>
            </w:pPr>
            <w:r>
              <w:rPr>
                <w:bCs/>
                <w:b/>
              </w:rPr>
              <w:t xml:space="preserve">Project Reference:</w:t>
            </w:r>
          </w:p>
        </w:tc>
        <w:tc>
          <w:tcPr/>
          <w:p>
            <w:pPr>
              <w:pStyle w:val="Compact"/>
              <w:jc w:val="left"/>
            </w:pPr>
            <w:r>
              <w:t xml:space="preserve">Corporate Wardrobe &amp; Event Attire Package</w:t>
            </w:r>
          </w:p>
        </w:tc>
      </w:tr>
    </w:tbl>
    <w:p>
      <w:pPr>
        <w:pStyle w:val="BodyText"/>
      </w:pPr>
      <w:r>
        <w:t xml:space="preserve">Scope of Tailor Services</w:t>
      </w:r>
    </w:p>
    <w:p>
      <w:pPr>
        <w:pStyle w:val="BodyText"/>
      </w:pPr>
      <w:r>
        <w:t xml:space="preserve">This Quotation Estimate is prepared by Maison du Tailor Kinshasa, a premier Tailor establishment located in the heart of Kinshasa, DR Congo, to provide comprehensive garment construction, alteration, and bespoke tailoring services. As a dedicated Tailor workshop serving the professional and social communities of DR Congo Kinshasa, we specialize in custom-made suits, traditional Congolese attire, formal wear, and corporate uniforms. The following Quotation Estimate details all services, materials, and labor costs associated with the requested Tailor work.</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Tailor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Bespoke 3-Piece Business Suit (Italian wool fabric, hand-stitched lining, custom fit consultation)</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Traditional Congolese Boubou &amp; Boubou Pants (premium cotton, embroidered neckline, DR Congo Kinshasa heritage design)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Formal Evening Tuxedo with Satin Lapels (black, includes cummerbund and pocket square)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Corporate Uniform Set (2 shirts, 1 trousers, embroidered company logo, DR Congo Kinshasa office standard)</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05</w:t>
            </w:r>
          </w:p>
        </w:tc>
        <w:tc>
          <w:tcPr/>
          <w:p>
            <w:pPr>
              <w:pStyle w:val="Compact"/>
              <w:jc w:val="left"/>
            </w:pPr>
            <w:r>
              <w:t xml:space="preserve">Alteration &amp; Fitting Service (existing garments: hemming, sleeve adjustment, waist tapering)</w:t>
            </w:r>
          </w:p>
        </w:tc>
        <w:tc>
          <w:tcPr/>
          <w:p>
            <w:pPr>
              <w:pStyle w:val="Compact"/>
              <w:jc w:val="left"/>
            </w:pPr>
            <w:r>
              <w:t xml:space="preserve">8</w:t>
            </w:r>
          </w:p>
        </w:tc>
        <w:tc>
          <w:tcPr/>
          <w:p>
            <w:pPr>
              <w:pStyle w:val="Compact"/>
              <w:jc w:val="left"/>
            </w:pPr>
            <w:r>
              <w:t xml:space="preserve">18.00</w:t>
            </w:r>
          </w:p>
        </w:tc>
        <w:tc>
          <w:tcPr/>
          <w:p>
            <w:pPr>
              <w:pStyle w:val="Compact"/>
              <w:jc w:val="left"/>
            </w:pPr>
            <w:r>
              <w:t xml:space="preserve">144.00</w:t>
            </w:r>
          </w:p>
        </w:tc>
      </w:tr>
      <w:tr>
        <w:tc>
          <w:tcPr/>
          <w:p>
            <w:pPr>
              <w:pStyle w:val="Compact"/>
              <w:jc w:val="left"/>
            </w:pPr>
            <w:r>
              <w:t xml:space="preserve">06</w:t>
            </w:r>
          </w:p>
        </w:tc>
        <w:tc>
          <w:tcPr/>
          <w:p>
            <w:pPr>
              <w:pStyle w:val="Compact"/>
              <w:jc w:val="left"/>
            </w:pPr>
            <w:r>
              <w:t xml:space="preserve">Custom Wedding Attire (groom suit with monogram embroidery, DR Congo Kinshasa bridal tradition styling)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Fabric Sourcing &amp; Selection Consultation (local Kinshasa market sourcing, premium import options)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Steam Pressing, Finishing &amp; Quality Inspection (all garments above)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4"/>
          </w:tcPr>
          <w:p>
            <w:pPr>
              <w:pStyle w:val="Compact"/>
              <w:jc w:val="right"/>
            </w:pPr>
            <w:r>
              <w:t xml:space="preserve">Subtotal:</w:t>
            </w:r>
          </w:p>
        </w:tc>
        <w:tc>
          <w:tcPr/>
          <w:p>
            <w:pPr>
              <w:pStyle w:val="Compact"/>
              <w:jc w:val="left"/>
            </w:pPr>
            <w:r>
              <w:t xml:space="preserve">2,629.00</w:t>
            </w:r>
          </w:p>
        </w:tc>
      </w:tr>
      <w:tr>
        <w:tc>
          <w:tcPr>
            <w:gridSpan w:val="4"/>
          </w:tcPr>
          <w:p>
            <w:pPr>
              <w:pStyle w:val="Compact"/>
              <w:jc w:val="right"/>
            </w:pPr>
            <w:r>
              <w:t xml:space="preserve">VAT (16% — DR Congo Kinshasa tax authority):</w:t>
            </w:r>
          </w:p>
        </w:tc>
        <w:tc>
          <w:tcPr/>
          <w:p>
            <w:pPr>
              <w:pStyle w:val="Compact"/>
              <w:jc w:val="left"/>
            </w:pPr>
            <w:r>
              <w:t xml:space="preserve">420.64</w:t>
            </w:r>
          </w:p>
        </w:tc>
      </w:tr>
      <w:tr>
        <w:tc>
          <w:tcPr>
            <w:gridSpan w:val="4"/>
          </w:tcPr>
          <w:p>
            <w:pPr>
              <w:pStyle w:val="Compact"/>
              <w:jc w:val="right"/>
            </w:pPr>
            <w:r>
              <w:rPr>
                <w:bCs/>
                <w:b/>
              </w:rPr>
              <w:t xml:space="preserve">Grand Total (USD):</w:t>
            </w:r>
          </w:p>
        </w:tc>
        <w:tc>
          <w:tcPr/>
          <w:p>
            <w:pPr>
              <w:pStyle w:val="Compact"/>
              <w:jc w:val="left"/>
            </w:pPr>
            <w:r>
              <w:rPr>
                <w:bCs/>
                <w:b/>
              </w:rPr>
              <w:t xml:space="preserve">3,049.64</w:t>
            </w:r>
          </w:p>
        </w:tc>
      </w:tr>
      <w:tr>
        <w:tc>
          <w:tcPr>
            <w:gridSpan w:val="4"/>
          </w:tcPr>
          <w:p>
            <w:pPr>
              <w:pStyle w:val="Compact"/>
              <w:jc w:val="right"/>
            </w:pPr>
            <w:r>
              <w:rPr>
                <w:bCs/>
                <w:b/>
              </w:rPr>
              <w:t xml:space="preserve">Grand Total (CDF):</w:t>
            </w:r>
          </w:p>
        </w:tc>
        <w:tc>
          <w:tcPr/>
          <w:p>
            <w:pPr>
              <w:pStyle w:val="Compact"/>
              <w:jc w:val="left"/>
            </w:pPr>
            <w:r>
              <w:rPr>
                <w:bCs/>
                <w:b/>
              </w:rPr>
              <w:t xml:space="preserve">9,148,920.00</w:t>
            </w:r>
          </w:p>
        </w:tc>
      </w:tr>
    </w:tbl>
    <w:p>
      <w:pPr>
        <w:pStyle w:val="BodyText"/>
      </w:pPr>
      <w:r>
        <w:rPr>
          <w:bCs/>
          <w:b/>
        </w:rPr>
        <w:t xml:space="preserve">Note:</w:t>
      </w:r>
      <w:r>
        <w:t xml:space="preserve"> </w:t>
      </w:r>
      <w:r>
        <w:t xml:space="preserve">All prices in this Quotation Estimate are quoted in United States Dollars (USD) and converted to Congolese Francs (CDF) at the prevailing exchange rate of 1 USD = 3,000 CDF as of the date of issue. The Tailor workshop in DR Congo Kinshasa reserves the right to adjust the CDF equivalent if the exchange rate fluctuates by more than 5% before the final payment date.</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from Maison du Tailor Kinshasa is valid for thirty (30) calendar days from the date of issue. After this period, the Tailor workshop may revise pricing due to changes in fabric costs, labor rates, or market conditions in DR Congo Kinshasa.</w:t>
      </w:r>
    </w:p>
    <w:p>
      <w:pPr>
        <w:numPr>
          <w:ilvl w:val="0"/>
          <w:numId w:val="1001"/>
        </w:numPr>
        <w:pStyle w:val="Compact"/>
      </w:pPr>
      <w:r>
        <w:rPr>
          <w:bCs/>
          <w:b/>
        </w:rPr>
        <w:t xml:space="preserve">Payment Terms:</w:t>
      </w:r>
      <w:r>
        <w:t xml:space="preserve"> </w:t>
      </w:r>
      <w:r>
        <w:t xml:space="preserve">A non-refundable deposit of 50% of the total Quotation Estimate amount is required upon acceptance to secure the Tailor's production schedule. The remaining 50% balance is due upon final fitting and delivery of all garments.</w:t>
      </w:r>
    </w:p>
    <w:p>
      <w:pPr>
        <w:numPr>
          <w:ilvl w:val="0"/>
          <w:numId w:val="1001"/>
        </w:numPr>
        <w:pStyle w:val="Compact"/>
      </w:pPr>
      <w:r>
        <w:rPr>
          <w:bCs/>
          <w:b/>
        </w:rPr>
        <w:t xml:space="preserve">Production Timeline:</w:t>
      </w:r>
      <w:r>
        <w:t xml:space="preserve"> </w:t>
      </w:r>
      <w:r>
        <w:t xml:space="preserve">Bespoke suits and formal wear require 14–21 working days from the initial measurement session at our Tailor atelier in Gombe, Kinshasa. Corporate uniforms and alterations are completed within 7–10 working days.</w:t>
      </w:r>
    </w:p>
    <w:p>
      <w:pPr>
        <w:numPr>
          <w:ilvl w:val="0"/>
          <w:numId w:val="1001"/>
        </w:numPr>
        <w:pStyle w:val="Compact"/>
      </w:pPr>
      <w:r>
        <w:rPr>
          <w:bCs/>
          <w:b/>
        </w:rPr>
        <w:t xml:space="preserve">Fittings:</w:t>
      </w:r>
      <w:r>
        <w:t xml:space="preserve"> </w:t>
      </w:r>
      <w:r>
        <w:t xml:space="preserve">Each bespoke garment includes two (2) complimentary fitting sessions at the Tailor workshop. Additional fittings beyond the included sessions will be charged at USD 25.00 per session.</w:t>
      </w:r>
    </w:p>
    <w:p>
      <w:pPr>
        <w:numPr>
          <w:ilvl w:val="0"/>
          <w:numId w:val="1001"/>
        </w:numPr>
        <w:pStyle w:val="Compact"/>
      </w:pPr>
      <w:r>
        <w:rPr>
          <w:bCs/>
          <w:b/>
        </w:rPr>
        <w:t xml:space="preserve">Material Selection:</w:t>
      </w:r>
      <w:r>
        <w:t xml:space="preserve"> </w:t>
      </w:r>
      <w:r>
        <w:t xml:space="preserve">The client may select fabrics from our in-house collection in DR Congo Kinshasa or provide their own materials. If client-supplied fabric is used, the Tailor service fee is reduced by 15% of the material cost component.</w:t>
      </w:r>
    </w:p>
    <w:p>
      <w:pPr>
        <w:numPr>
          <w:ilvl w:val="0"/>
          <w:numId w:val="1001"/>
        </w:numPr>
        <w:pStyle w:val="Compact"/>
      </w:pPr>
      <w:r>
        <w:rPr>
          <w:bCs/>
          <w:b/>
        </w:rPr>
        <w:t xml:space="preserve">Warranty:</w:t>
      </w:r>
      <w:r>
        <w:t xml:space="preserve"> </w:t>
      </w:r>
      <w:r>
        <w:t xml:space="preserve">Maison du Tailor Kinshasa provides a 90-day workmanship warranty on all bespoke garments. This covers seam failures, button reattachment, and minor structural repairs. Damage caused by improper care or third-party alterations is excluded.</w:t>
      </w:r>
    </w:p>
    <w:p>
      <w:pPr>
        <w:numPr>
          <w:ilvl w:val="0"/>
          <w:numId w:val="1001"/>
        </w:numPr>
        <w:pStyle w:val="Compact"/>
      </w:pPr>
      <w:r>
        <w:rPr>
          <w:bCs/>
          <w:b/>
        </w:rPr>
        <w:t xml:space="preserve">Delivery:</w:t>
      </w:r>
      <w:r>
        <w:t xml:space="preserve"> </w:t>
      </w:r>
      <w:r>
        <w:t xml:space="preserve">All completed garments are delivered to the client's address within Kinshasa, DR Congo, at no additional charge. Delivery to other provinces of the Democratic Republic of the Congo will incur a separate logistics fee to be quoted upon request.</w:t>
      </w:r>
    </w:p>
    <w:p>
      <w:pPr>
        <w:numPr>
          <w:ilvl w:val="0"/>
          <w:numId w:val="1001"/>
        </w:numPr>
        <w:pStyle w:val="Compact"/>
      </w:pPr>
      <w:r>
        <w:rPr>
          <w:bCs/>
          <w:b/>
        </w:rPr>
        <w:t xml:space="preserve">Revisions:</w:t>
      </w:r>
      <w:r>
        <w:t xml:space="preserve"> </w:t>
      </w:r>
      <w:r>
        <w:t xml:space="preserve">This Quotation Estimate may be amended by mutual written agreement between the client and the Tailor workshop. Any changes to scope, quantity, or material specifications will result in a revised Quotation Estimate document.</w:t>
      </w:r>
    </w:p>
    <w:p>
      <w:pPr>
        <w:numPr>
          <w:ilvl w:val="0"/>
          <w:numId w:val="1001"/>
        </w:numPr>
        <w:pStyle w:val="Compact"/>
      </w:pPr>
      <w:r>
        <w:rPr>
          <w:bCs/>
          <w:b/>
        </w:rPr>
        <w:t xml:space="preserve">Governing Law:</w:t>
      </w:r>
      <w:r>
        <w:t xml:space="preserve"> </w:t>
      </w:r>
      <w:r>
        <w:t xml:space="preserve">This Quotation Estimate and all associated Tailor services are governed by the commercial laws of the Democratic Republic of the Congo. Any disputes shall be resolved through the commercial courts of Kinshasa, DR Congo.</w:t>
      </w:r>
    </w:p>
    <w:p>
      <w:pPr>
        <w:pStyle w:val="FirstParagraph"/>
      </w:pPr>
      <w:r>
        <w:t xml:space="preserve">Acceptance &amp; Authorization</w:t>
      </w:r>
    </w:p>
    <w:p>
      <w:pPr>
        <w:pStyle w:val="BodyText"/>
      </w:pPr>
      <w:r>
        <w:t xml:space="preserve">By signing below, the client acknowledges and accepts this Quotation Estimate for the Tailor services described herein, as provided by Maison du Tailor Kinshasa in DR Congo Kinshasa. The client agrees to all terms, conditions, pricing, and timelines outlined in this document.</w:t>
      </w:r>
    </w:p>
    <w:p>
      <w:pPr>
        <w:pStyle w:val="BodyText"/>
      </w:pPr>
      <w:r>
        <w:rPr>
          <w:bCs/>
          <w:b/>
        </w:rPr>
        <w:t xml:space="preserve">Prepared by:</w:t>
      </w:r>
      <w:r>
        <w:br/>
      </w:r>
      <w:r>
        <w:t xml:space="preserve">Koffi Nkosi, Master Tailor &amp; Owner</w:t>
      </w:r>
      <w:r>
        <w:br/>
      </w:r>
      <w:r>
        <w:t xml:space="preserve">Maison du Tailor Kinshasa</w:t>
      </w:r>
      <w:r>
        <w:br/>
      </w:r>
      <w:r>
        <w:t xml:space="preserve">Date: _______________</w:t>
      </w:r>
    </w:p>
    <w:p>
      <w:pPr>
        <w:pStyle w:val="BodyText"/>
      </w:pPr>
      <w:r>
        <w:rPr>
          <w:bCs/>
          <w:b/>
        </w:rPr>
        <w:t xml:space="preserve">Accepted by (Client):</w:t>
      </w:r>
      <w:r>
        <w:br/>
      </w:r>
      <w:r>
        <w:t xml:space="preserve">Mr. Jean-Pierre Mbuyi</w:t>
      </w:r>
      <w:r>
        <w:br/>
      </w:r>
      <w:r>
        <w:t xml:space="preserve">Signature: _______________</w:t>
      </w:r>
      <w:r>
        <w:br/>
      </w:r>
      <w:r>
        <w:t xml:space="preserve">Date: _______________</w:t>
      </w:r>
    </w:p>
    <w:p>
      <w:pPr>
        <w:pStyle w:val="BodyText"/>
      </w:pPr>
      <w:r>
        <w:rPr>
          <w:bCs/>
          <w:b/>
        </w:rPr>
        <w:t xml:space="preserve">Maison du Tailor Kinshasa</w:t>
      </w:r>
      <w:r>
        <w:t xml:space="preserve"> </w:t>
      </w:r>
      <w:r>
        <w:t xml:space="preserve">— Your Trusted Tailor in DR Congo Kinshasa</w:t>
      </w:r>
      <w:r>
        <w:br/>
      </w:r>
      <w:r>
        <w:t xml:space="preserve">145, Avenue de la Paix, Gombe, Kinshasa, Democratic Republic of the Congo</w:t>
      </w:r>
      <w:r>
        <w:br/>
      </w:r>
      <w:r>
        <w:t xml:space="preserve">Tel: +243 810 555 234 | Email: contact@maison-tailor-kinshasa.cd</w:t>
      </w:r>
      <w:r>
        <w:br/>
      </w:r>
      <w:r>
        <w:t xml:space="preserve">RCCM: CD/KIN/2019/B/04521 | NIF: 01-234-567-890</w:t>
      </w:r>
    </w:p>
    <w:p>
      <w:pPr>
        <w:pStyle w:val="BodyText"/>
      </w:pPr>
      <w:r>
        <w:t xml:space="preserve">This Quotation Estimate document is generated electronically and is valid without a physical stamp. Document No: QTE-KIN-2025-0472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DR Congo Kinshasa</dc:title>
  <dc:creator/>
  <dc:language>en</dc:language>
  <cp:keywords/>
  <dcterms:created xsi:type="dcterms:W3CDTF">2026-10-10T01:12:24Z</dcterms:created>
  <dcterms:modified xsi:type="dcterms:W3CDTF">2026-10-10T01:12:24Z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