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atelier-schneidermeister-berlin"/>
    <w:p>
      <w:pPr>
        <w:pStyle w:val="Heading1"/>
      </w:pPr>
      <w:r>
        <w:t xml:space="preserve">Atelier Schneidermeister Berlin</w:t>
      </w:r>
    </w:p>
    <w:p>
      <w:pPr>
        <w:pStyle w:val="FirstParagraph"/>
      </w:pPr>
      <w:r>
        <w:t xml:space="preserve">Premium Tailor &amp; Bespoke Clothing Services</w:t>
      </w:r>
    </w:p>
    <w:p>
      <w:pPr>
        <w:pStyle w:val="BodyText"/>
      </w:pPr>
      <w:r>
        <w:t xml:space="preserve">Unter den Linden 42, 10117 Berlin, Germany</w:t>
      </w:r>
    </w:p>
    <w:p>
      <w:pPr>
        <w:pStyle w:val="BodyText"/>
      </w:pPr>
      <w:r>
        <w:t xml:space="preserve">Phone: +49 30 1234 5678 | Email: info@atelier-schneidermeister-berlin.de</w:t>
      </w:r>
    </w:p>
    <w:p>
      <w:pPr>
        <w:pStyle w:val="BodyText"/>
      </w:pPr>
      <w:r>
        <w:t xml:space="preserve">USt-IdNr.: DE123456789</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 Ms. [Client Full Name]</w:t>
      </w:r>
    </w:p>
    <w:p>
      <w:pPr>
        <w:pStyle w:val="BodyText"/>
      </w:pPr>
      <w:r>
        <w:rPr>
          <w:bCs/>
          <w:b/>
        </w:rPr>
        <w:t xml:space="preserve">Address:</w:t>
      </w:r>
      <w:r>
        <w:t xml:space="preserve"> </w:t>
      </w:r>
      <w:r>
        <w:t xml:space="preserve">[Street, Postal Code, City, Germany]</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Tailor Heinrich Brandt</w:t>
      </w:r>
    </w:p>
    <w:bookmarkEnd w:id="22"/>
    <w:p>
      <w:pPr>
        <w:pStyle w:val="BodyText"/>
      </w:pPr>
      <w:r>
        <w:t xml:space="preserve">Dear Valued Client,</w:t>
      </w:r>
    </w:p>
    <w:p>
      <w:pPr>
        <w:pStyle w:val="BodyText"/>
      </w:pPr>
      <w:r>
        <w:t xml:space="preserve">Thank you for your interest in the bespoke Tailor services offered by Atelier Schneidermeister Berlin. This</w:t>
      </w:r>
      <w:r>
        <w:t xml:space="preserve"> </w:t>
      </w:r>
      <w:r>
        <w:t xml:space="preserve">Quotation Estimate</w:t>
      </w:r>
      <w:r>
        <w:t xml:space="preserve"> </w:t>
      </w:r>
      <w:r>
        <w:t xml:space="preserve">has been carefully prepared following our initial consultation and measurement session held at our Tailor workshop located in the heart of Germany Berlin. We are pleased to present the detailed pricing and scope of work for your custom garment commission. As a long-standing Tailor establishment serving the community of Germany Berlin since 1987, we take great pride in delivering exceptional craftsmanship, premium fabrics, and personalized attention to every single stitch.</w:t>
      </w:r>
    </w:p>
    <w:bookmarkStart w:id="23" w:name="scope-of-tailor-services"/>
    <w:p>
      <w:pPr>
        <w:pStyle w:val="Heading2"/>
      </w:pPr>
      <w:r>
        <w:t xml:space="preserve">Scope of Tailor Services</w:t>
      </w:r>
    </w:p>
    <w:p>
      <w:pPr>
        <w:pStyle w:val="FirstParagraph"/>
      </w:pPr>
      <w:r>
        <w:t xml:space="preserve">The following</w:t>
      </w:r>
      <w:r>
        <w:t xml:space="preserve"> </w:t>
      </w:r>
      <w:r>
        <w:t xml:space="preserve">Quotation Estimate</w:t>
      </w:r>
      <w:r>
        <w:t xml:space="preserve"> </w:t>
      </w:r>
      <w:r>
        <w:t xml:space="preserve">covers the complete bespoke Tailor commission as discussed during our consultation. All work will be executed by our senior Tailor artisans in our Germany Berlin atelier, ensuring the highest standards of German tailoring tradition and modern design sensibility.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Bespoke Two-Piece Suit – Full Canvas Construction (Tailor-made to measure)</w:t>
            </w:r>
          </w:p>
        </w:tc>
        <w:tc>
          <w:tcPr/>
          <w:p>
            <w:pPr>
              <w:pStyle w:val="Compact"/>
              <w:jc w:val="left"/>
            </w:pPr>
            <w:r>
              <w:t xml:space="preserve">Super 150s Italian Wool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Bespoke Dress Shirt – French Placket, Mother-of-Pearl Buttons</w:t>
            </w:r>
          </w:p>
        </w:tc>
        <w:tc>
          <w:tcPr/>
          <w:p>
            <w:pPr>
              <w:pStyle w:val="Compact"/>
              <w:jc w:val="left"/>
            </w:pPr>
            <w:r>
              <w:t xml:space="preserve">100% Egyptian Cotton, 2-ply</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Bespoke Overcoat – Double-Breasted, Wool-Linen Blend</w:t>
            </w:r>
          </w:p>
        </w:tc>
        <w:tc>
          <w:tcPr/>
          <w:p>
            <w:pPr>
              <w:pStyle w:val="Compact"/>
              <w:jc w:val="left"/>
            </w:pPr>
            <w:r>
              <w:t xml:space="preserve">Italian Wool-Linen, 340gsm</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4</w:t>
            </w:r>
          </w:p>
        </w:tc>
        <w:tc>
          <w:tcPr/>
          <w:p>
            <w:pPr>
              <w:pStyle w:val="Compact"/>
              <w:jc w:val="left"/>
            </w:pPr>
            <w:r>
              <w:t xml:space="preserve">Initial Fitting &amp; Measurement Session (Tailor consultation included)</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5</w:t>
            </w:r>
          </w:p>
        </w:tc>
        <w:tc>
          <w:tcPr/>
          <w:p>
            <w:pPr>
              <w:pStyle w:val="Compact"/>
              <w:jc w:val="left"/>
            </w:pPr>
            <w:r>
              <w:t xml:space="preserve">Second Fitting &amp; Adjustments (Basted fitting at our Germany Berlin atelier)</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6</w:t>
            </w:r>
          </w:p>
        </w:tc>
        <w:tc>
          <w:tcPr/>
          <w:p>
            <w:pPr>
              <w:pStyle w:val="Compact"/>
              <w:jc w:val="left"/>
            </w:pPr>
            <w:r>
              <w:t xml:space="preserve">Final Fitting, Pressing &amp; Finishing (Hand-finished details by Master Tailor)</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Hand-Stitched Pocket Linings &amp; Interior Details</w:t>
            </w:r>
          </w:p>
        </w:tc>
        <w:tc>
          <w:tcPr/>
          <w:p>
            <w:pPr>
              <w:pStyle w:val="Compact"/>
              <w:jc w:val="left"/>
            </w:pPr>
            <w:r>
              <w:t xml:space="preserve">Silk, Mulberry grade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Custom Leather Belt – Full-Grain Calfskin, Brass Buckle</w:t>
            </w:r>
          </w:p>
        </w:tc>
        <w:tc>
          <w:tcPr/>
          <w:p>
            <w:pPr>
              <w:pStyle w:val="Compact"/>
              <w:jc w:val="left"/>
            </w:pPr>
            <w:r>
              <w:t xml:space="preserve">Italian Calfskin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9</w:t>
            </w:r>
          </w:p>
        </w:tc>
        <w:tc>
          <w:tcPr/>
          <w:p>
            <w:pPr>
              <w:pStyle w:val="Compact"/>
              <w:jc w:val="left"/>
            </w:pPr>
            <w:r>
              <w:t xml:space="preserve">Garment Care &amp; Storage Kit (Tailor-recommended maintenance set)</w:t>
            </w:r>
          </w:p>
        </w:tc>
        <w:tc>
          <w:tcPr/>
          <w:p>
            <w:pPr>
              <w:pStyle w:val="Compact"/>
              <w:jc w:val="left"/>
            </w:pPr>
            <w:r>
              <w:t xml:space="preserv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Complimentary Alterations within 30 days of delivery (Tailor guarantee)</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(excl. VAT):</w:t>
            </w:r>
          </w:p>
        </w:tc>
        <w:tc>
          <w:tcPr/>
          <w:p>
            <w:pPr>
              <w:pStyle w:val="Compact"/>
              <w:jc w:val="left"/>
            </w:pPr>
            <w:r>
              <w:t xml:space="preserve">3,905.00</w:t>
            </w:r>
          </w:p>
        </w:tc>
      </w:tr>
      <w:tr>
        <w:tc>
          <w:tcPr>
            <w:gridSpan w:val="5"/>
          </w:tcPr>
          <w:p>
            <w:pPr>
              <w:pStyle w:val="Compact"/>
              <w:jc w:val="right"/>
            </w:pPr>
            <w:r>
              <w:t xml:space="preserve">VAT (19% – Germany Berlin tax rate):</w:t>
            </w:r>
          </w:p>
        </w:tc>
        <w:tc>
          <w:tcPr/>
          <w:p>
            <w:pPr>
              <w:pStyle w:val="Compact"/>
              <w:jc w:val="left"/>
            </w:pPr>
            <w:r>
              <w:t xml:space="preserve">741.95</w:t>
            </w:r>
          </w:p>
        </w:tc>
      </w:tr>
      <w:tr>
        <w:tc>
          <w:tcPr>
            <w:gridSpan w:val="5"/>
          </w:tcPr>
          <w:p>
            <w:pPr>
              <w:pStyle w:val="Compact"/>
              <w:jc w:val="right"/>
            </w:pPr>
            <w:r>
              <w:t xml:space="preserve">TOTAL AMOUNT DUE (incl. VAT):</w:t>
            </w:r>
          </w:p>
        </w:tc>
        <w:tc>
          <w:tcPr/>
          <w:p>
            <w:pPr>
              <w:pStyle w:val="Compact"/>
              <w:jc w:val="left"/>
            </w:pPr>
            <w:r>
              <w:t xml:space="preserve">4,646.95</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in accordance with standard Tailor commission practices in Germany Berlin:</w:t>
      </w:r>
    </w:p>
    <w:p>
      <w:pPr>
        <w:numPr>
          <w:ilvl w:val="0"/>
          <w:numId w:val="1001"/>
        </w:numPr>
        <w:pStyle w:val="Compact"/>
      </w:pPr>
      <w:r>
        <w:rPr>
          <w:bCs/>
          <w:b/>
        </w:rPr>
        <w:t xml:space="preserve">50% deposit</w:t>
      </w:r>
      <w:r>
        <w:t xml:space="preserve"> </w:t>
      </w:r>
      <w:r>
        <w:t xml:space="preserve">(EUR 2,323.48) due upon acceptance of this Quotation Estimate to secure your Tailor commission slot and initiate fabric procurement.</w:t>
      </w:r>
    </w:p>
    <w:p>
      <w:pPr>
        <w:numPr>
          <w:ilvl w:val="0"/>
          <w:numId w:val="1001"/>
        </w:numPr>
        <w:pStyle w:val="Compact"/>
      </w:pPr>
      <w:r>
        <w:rPr>
          <w:bCs/>
          <w:b/>
        </w:rPr>
        <w:t xml:space="preserve">50% balance</w:t>
      </w:r>
      <w:r>
        <w:t xml:space="preserve"> </w:t>
      </w:r>
      <w:r>
        <w:t xml:space="preserve">(EUR 2,323.48) due upon final fitting and collection of your bespoke garments from our Germany Berlin atelier.</w:t>
      </w:r>
    </w:p>
    <w:p>
      <w:pPr>
        <w:numPr>
          <w:ilvl w:val="0"/>
          <w:numId w:val="1001"/>
        </w:numPr>
        <w:pStyle w:val="Compact"/>
      </w:pPr>
      <w:r>
        <w:t xml:space="preserve">Payment may be made via bank transfer (IBAN: DE89 3704 0044 0532 0130 00), credit card (Visa, Mastercard, American Express), or cash at our Tailor workshop in Germany Berlin.</w:t>
      </w:r>
    </w:p>
    <w:p>
      <w:pPr>
        <w:numPr>
          <w:ilvl w:val="0"/>
          <w:numId w:val="1001"/>
        </w:numPr>
        <w:pStyle w:val="Compact"/>
      </w:pPr>
      <w:r>
        <w:t xml:space="preserve">Late payments are subject to a 1.5% monthly interest charge as per German commercial law (HGB §288).</w:t>
      </w:r>
    </w:p>
    <w:bookmarkEnd w:id="24"/>
    <w:bookmarkStart w:id="26" w:name="production-timeline"/>
    <w:p>
      <w:pPr>
        <w:pStyle w:val="Heading2"/>
      </w:pPr>
      <w:r>
        <w:t xml:space="preserve">Production Timeline</w:t>
      </w:r>
    </w:p>
    <w:p>
      <w:pPr>
        <w:pStyle w:val="FirstParagraph"/>
      </w:pPr>
      <w:r>
        <w:t xml:space="preserve">From the date of deposit confirmation, the estimated production timeline for your Tailor commission is as follows:</w:t>
      </w:r>
    </w:p>
    <w:p>
      <w:pPr>
        <w:numPr>
          <w:ilvl w:val="0"/>
          <w:numId w:val="1002"/>
        </w:numPr>
        <w:pStyle w:val="Compact"/>
      </w:pPr>
      <w:r>
        <w:rPr>
          <w:bCs/>
          <w:b/>
        </w:rPr>
        <w:t xml:space="preserve">Week 1–2:</w:t>
      </w:r>
      <w:r>
        <w:t xml:space="preserve"> </w:t>
      </w:r>
      <w:r>
        <w:t xml:space="preserve">Pattern drafting, fabric cutting, and initial construction by our Tailor team in Germany Berlin.</w:t>
      </w:r>
    </w:p>
    <w:p>
      <w:pPr>
        <w:numPr>
          <w:ilvl w:val="0"/>
          <w:numId w:val="1002"/>
        </w:numPr>
        <w:pStyle w:val="Compact"/>
      </w:pPr>
      <w:r>
        <w:rPr>
          <w:bCs/>
          <w:b/>
        </w:rPr>
        <w:t xml:space="preserve">Week 3:</w:t>
      </w:r>
      <w:r>
        <w:t xml:space="preserve"> </w:t>
      </w:r>
      <w:r>
        <w:t xml:space="preserve">First basted fitting appointment at our atelier (you will be contacted to schedule).</w:t>
      </w:r>
    </w:p>
    <w:p>
      <w:pPr>
        <w:numPr>
          <w:ilvl w:val="0"/>
          <w:numId w:val="1002"/>
        </w:numPr>
        <w:pStyle w:val="Compact"/>
      </w:pPr>
      <w:r>
        <w:rPr>
          <w:bCs/>
          <w:b/>
        </w:rPr>
        <w:t xml:space="preserve">Week 4:</w:t>
      </w:r>
      <w:r>
        <w:t xml:space="preserve"> </w:t>
      </w:r>
      <w:r>
        <w:t xml:space="preserve">Adjustments, final assembly, hand-finishing, and pressing.</w:t>
      </w:r>
    </w:p>
    <w:p>
      <w:pPr>
        <w:numPr>
          <w:ilvl w:val="0"/>
          <w:numId w:val="1002"/>
        </w:numPr>
        <w:pStyle w:val="Compact"/>
      </w:pPr>
      <w:r>
        <w:rPr>
          <w:bCs/>
          <w:b/>
        </w:rPr>
        <w:t xml:space="preserve">Week 5:</w:t>
      </w:r>
      <w:r>
        <w:t xml:space="preserve"> </w:t>
      </w:r>
      <w:r>
        <w:t xml:space="preserve">Final fitting, quality inspection by the Master Tailor, and delivery.</w:t>
      </w:r>
    </w:p>
    <w:p>
      <w:pPr>
        <w:pStyle w:val="FirstParagraph"/>
      </w:pPr>
      <w:r>
        <w:t xml:space="preserve">Please note that this timeline is an estimate. Complex Tailor constructions or seasonal demand in Germany Berlin may result in a slight extension of up to one additional week.</w:t>
      </w:r>
    </w:p>
    <w:bookmarkStart w:id="25" w:name="X06f751c0fef37426aad28df54ec1acd620508e5"/>
    <w:p>
      <w:pPr>
        <w:pStyle w:val="Heading3"/>
      </w:pPr>
      <w:r>
        <w:t xml:space="preserve">Terms &amp; Conditions of This Quotation Estimate</w:t>
      </w:r>
    </w:p>
    <w:p>
      <w:pPr>
        <w:numPr>
          <w:ilvl w:val="0"/>
          <w:numId w:val="1003"/>
        </w:numPr>
        <w:pStyle w:val="Compact"/>
      </w:pPr>
      <w:r>
        <w:t xml:space="preserve">This Quotation Estimate is valid for 30 calendar days from the date of issue. After this period, pricing may be revised due to fluctuating fabric costs in the Germany Berlin market.</w:t>
      </w:r>
    </w:p>
    <w:p>
      <w:pPr>
        <w:numPr>
          <w:ilvl w:val="0"/>
          <w:numId w:val="1003"/>
        </w:numPr>
        <w:pStyle w:val="Compact"/>
      </w:pPr>
      <w:r>
        <w:t xml:space="preserve">All Tailor work is bespoke and made-to-measure. Cancellations after the initial cutting of fabric are non-refundable beyond the 50% deposit.</w:t>
      </w:r>
    </w:p>
    <w:p>
      <w:pPr>
        <w:numPr>
          <w:ilvl w:val="0"/>
          <w:numId w:val="1003"/>
        </w:numPr>
        <w:pStyle w:val="Compact"/>
      </w:pPr>
      <w:r>
        <w:t xml:space="preserve">Alterations beyond the complimentary 30-day window will be quoted separately by our Tailor team at a rate of EUR 45.00 per hour.</w:t>
      </w:r>
    </w:p>
    <w:p>
      <w:pPr>
        <w:numPr>
          <w:ilvl w:val="0"/>
          <w:numId w:val="1003"/>
        </w:numPr>
        <w:pStyle w:val="Compact"/>
      </w:pPr>
      <w:r>
        <w:t xml:space="preserve">Our Tailor workshop in Germany Berlin operates Monday through Friday, 09:00–18:00, and Saturday 10:00–14:00. Fittings must be scheduled within these hours.</w:t>
      </w:r>
    </w:p>
    <w:p>
      <w:pPr>
        <w:numPr>
          <w:ilvl w:val="0"/>
          <w:numId w:val="1003"/>
        </w:numPr>
        <w:pStyle w:val="Compact"/>
      </w:pPr>
      <w:r>
        <w:t xml:space="preserve">All garments are covered by a 12-month workmanship warranty against defects in stitching, construction, and structural integrity, as provided by our Tailor guarantee policy.</w:t>
      </w:r>
    </w:p>
    <w:p>
      <w:pPr>
        <w:numPr>
          <w:ilvl w:val="0"/>
          <w:numId w:val="1003"/>
        </w:numPr>
        <w:pStyle w:val="Compact"/>
      </w:pPr>
      <w:r>
        <w:t xml:space="preserve">This Quotation Estimate does not constitute a binding contract until the deposit has been received and a written commission agreement is signed by both parties at our Germany Berlin atelier.</w:t>
      </w:r>
    </w:p>
    <w:p>
      <w:pPr>
        <w:numPr>
          <w:ilvl w:val="0"/>
          <w:numId w:val="1003"/>
        </w:numPr>
        <w:pStyle w:val="Compact"/>
      </w:pPr>
      <w:r>
        <w:t xml:space="preserve">Applicable law is German law. Jurisdiction for any disputes related to this Tailor commission lies with the courts of Berlin, Germany.</w:t>
      </w:r>
    </w:p>
    <w:p>
      <w:pPr>
        <w:numPr>
          <w:ilvl w:val="0"/>
          <w:numId w:val="1003"/>
        </w:numPr>
        <w:pStyle w:val="Compact"/>
      </w:pPr>
      <w:r>
        <w:t xml:space="preserve">Client measurements and design preferences are treated as confidential information in accordance with the German Federal Data Protection Act (BDSG) and the EU General Data Protection Regulation (GDPR).</w:t>
      </w:r>
    </w:p>
    <w:bookmarkEnd w:id="25"/>
    <w:p>
      <w:pPr>
        <w:pStyle w:val="FirstParagraph"/>
      </w:pPr>
      <w:r>
        <w:t xml:space="preserve">We sincerely appreciate the opportunity to serve you as your dedicated Tailor in Germany Berlin. Our atelier is committed to upholding the finest traditions of German and European tailoring while embracing contemporary design. Should you have any questions regarding this Quotation Estimate, please do not hesitate to contact our Tailor team directly. We look forward to crafting garments that reflect your personal style and fit you impeccably.</w:t>
      </w:r>
    </w:p>
    <w:p>
      <w:pPr>
        <w:pStyle w:val="BodyText"/>
      </w:pPr>
      <w:r>
        <w:rPr>
          <w:bCs/>
          <w:b/>
        </w:rPr>
        <w:t xml:space="preserve">For Atelier Schneidermeister Berlin</w:t>
      </w:r>
    </w:p>
    <w:p>
      <w:pPr>
        <w:pStyle w:val="BodyText"/>
      </w:pPr>
      <w:r>
        <w:t xml:space="preserve">Master Tailor Heinrich Brandt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I hereby accept this Quotation Estimate.</w:t>
      </w:r>
    </w:p>
    <w:p>
      <w:pPr>
        <w:pStyle w:val="BodyText"/>
      </w:pPr>
      <w:r>
        <w:t xml:space="preserve">Signature: ___________________________</w:t>
      </w:r>
    </w:p>
    <w:p>
      <w:pPr>
        <w:pStyle w:val="BodyText"/>
      </w:pPr>
      <w:r>
        <w:t xml:space="preserve">Date: ___________________________</w:t>
      </w:r>
    </w:p>
    <w:p>
      <w:pPr>
        <w:pStyle w:val="BodyText"/>
      </w:pPr>
      <w:r>
        <w:t xml:space="preserve">Atelier Schneidermeister Berlin | Unter den Linden 42, 10117 Berlin, Germany</w:t>
      </w:r>
    </w:p>
    <w:p>
      <w:pPr>
        <w:pStyle w:val="BodyText"/>
      </w:pPr>
      <w:r>
        <w:t xml:space="preserve">Quotation Estimate No. QE-2025-0847 | Page 1 of 1</w:t>
      </w:r>
    </w:p>
    <w:p>
      <w:pPr>
        <w:pStyle w:val="BodyText"/>
      </w:pPr>
      <w:r>
        <w:t xml:space="preserve">This document was generated on 15 June 2025. For inquiries regarding this Quotation Estimate, please reference the quotation number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Germany Berlin</dc:title>
  <dc:creator/>
  <dc:language>en</dc:language>
  <cp:keywords/>
  <dcterms:created xsi:type="dcterms:W3CDTF">2026-10-10T03:57:44Z</dcterms:created>
  <dcterms:modified xsi:type="dcterms:W3CDTF">2026-10-10T03:57:44Z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