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Nairobi</w:t>
      </w:r>
      <w:r>
        <w:t xml:space="preserve"> </w:t>
      </w:r>
      <w:r>
        <w:t xml:space="preserve">Tailor</w:t>
      </w:r>
      <w:r>
        <w:t xml:space="preserve"> </w:t>
      </w:r>
      <w:r>
        <w:t xml:space="preserve">Services</w:t>
      </w:r>
    </w:p>
    <w:bookmarkStart w:id="20" w:name="nairobi-elite-tailor-garment-studio"/>
    <w:p>
      <w:pPr>
        <w:pStyle w:val="Heading1"/>
      </w:pPr>
      <w:r>
        <w:t xml:space="preserve">Nairobi Elite Tailor &amp; Garment Studio</w:t>
      </w:r>
    </w:p>
    <w:p>
      <w:pPr>
        <w:pStyle w:val="FirstParagraph"/>
      </w:pPr>
      <w:r>
        <w:t xml:space="preserve">Unit 14, Westlands Business Park, Waiyaki Way, Nairobi, Kenya</w:t>
      </w:r>
    </w:p>
    <w:p>
      <w:pPr>
        <w:pStyle w:val="BodyText"/>
      </w:pPr>
      <w:r>
        <w:t xml:space="preserve">Tel: +254 712 345 678 | Email: info@nairobielitetailor.co.ke</w:t>
      </w:r>
    </w:p>
    <w:p>
      <w:pPr>
        <w:pStyle w:val="BodyText"/>
      </w:pPr>
      <w:r>
        <w:t xml:space="preserve">Physical: P.O. Box 4521-00100, Nairobi, Kenya</w:t>
      </w:r>
    </w:p>
    <w:p>
      <w:pPr>
        <w:pStyle w:val="BodyText"/>
      </w:pPr>
      <w:r>
        <w:t xml:space="preserve">KRA PIN: P051234567X | MTA License No: TLR-2024-0891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QTE-2025-0347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Mr. James Mwangi, Senior Tailor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Ms. Amina Otieno</w:t>
      </w:r>
    </w:p>
    <w:p>
      <w:pPr>
        <w:pStyle w:val="BodyText"/>
      </w:pPr>
      <w:r>
        <w:rPr>
          <w:bCs/>
          <w:b/>
        </w:rPr>
        <w:t xml:space="preserve">Company:</w:t>
      </w:r>
      <w:r>
        <w:t xml:space="preserve"> </w:t>
      </w:r>
      <w:r>
        <w:t xml:space="preserve">Savanna Corporate Ltd.</w:t>
      </w:r>
    </w:p>
    <w:p>
      <w:pPr>
        <w:pStyle w:val="BodyText"/>
      </w:pPr>
      <w:r>
        <w:rPr>
          <w:bCs/>
          <w:b/>
        </w:rPr>
        <w:t xml:space="preserve">Address:</w:t>
      </w:r>
      <w:r>
        <w:t xml:space="preserve"> </w:t>
      </w:r>
      <w:r>
        <w:t xml:space="preserve">3rd Floor, Kenyatta Avenue, Nairobi, Kenya</w:t>
      </w:r>
    </w:p>
    <w:p>
      <w:pPr>
        <w:pStyle w:val="BodyText"/>
      </w:pPr>
      <w:r>
        <w:rPr>
          <w:bCs/>
          <w:b/>
        </w:rPr>
        <w:t xml:space="preserve">Contact:</w:t>
      </w:r>
      <w:r>
        <w:t xml:space="preserve"> </w:t>
      </w:r>
      <w:r>
        <w:t xml:space="preserve">+254 733 987 654</w:t>
      </w:r>
    </w:p>
    <w:p>
      <w:pPr>
        <w:pStyle w:val="BodyText"/>
      </w:pPr>
      <w:r>
        <w:rPr>
          <w:bCs/>
          <w:b/>
        </w:rPr>
        <w:t xml:space="preserve">Email:</w:t>
      </w:r>
      <w:r>
        <w:t xml:space="preserve"> </w:t>
      </w:r>
      <w:r>
        <w:t xml:space="preserve">a.otieno@savannacorp.co.ke</w:t>
      </w:r>
    </w:p>
    <w:bookmarkEnd w:id="22"/>
    <w:p>
      <w:pPr>
        <w:pStyle w:val="BodyText"/>
      </w:pPr>
      <w:r>
        <w:t xml:space="preserve">Dear Ms. Otieno,</w:t>
      </w:r>
    </w:p>
    <w:p>
      <w:pPr>
        <w:pStyle w:val="BodyText"/>
      </w:pPr>
      <w:r>
        <w:t xml:space="preserve">Thank you for contacting</w:t>
      </w:r>
      <w:r>
        <w:t xml:space="preserve"> </w:t>
      </w:r>
      <w:r>
        <w:rPr>
          <w:bCs/>
          <w:b/>
        </w:rPr>
        <w:t xml:space="preserve">Nairobi Elite Tailor &amp; Garment Studio</w:t>
      </w:r>
      <w:r>
        <w:t xml:space="preserve"> </w:t>
      </w:r>
      <w:r>
        <w:t xml:space="preserve">for your corporate uniform and bespoke garment requirements. This</w:t>
      </w:r>
      <w:r>
        <w:t xml:space="preserve"> </w:t>
      </w:r>
      <w:r>
        <w:t xml:space="preserve">Quotation Estimate</w:t>
      </w:r>
      <w:r>
        <w:t xml:space="preserve"> </w:t>
      </w:r>
      <w:r>
        <w:t xml:space="preserve">has been carefully prepared by our experienced</w:t>
      </w:r>
      <w:r>
        <w:t xml:space="preserve"> </w:t>
      </w:r>
      <w:r>
        <w:t xml:space="preserve">Tailor</w:t>
      </w:r>
      <w:r>
        <w:t xml:space="preserve"> </w:t>
      </w:r>
      <w:r>
        <w:t xml:space="preserve">team based in</w:t>
      </w:r>
      <w:r>
        <w:t xml:space="preserve"> </w:t>
      </w:r>
      <w:r>
        <w:t xml:space="preserve">Kenya Nairobi</w:t>
      </w:r>
      <w:r>
        <w:t xml:space="preserve"> </w:t>
      </w:r>
      <w:r>
        <w:t xml:space="preserve">to provide you with a comprehensive and transparent breakdown of all services, materials, and associated costs. We pride ourselves on delivering premium-quality tailoring services to clients across Nairobi and the broader Kenyan market, and we are confident this estimate meets your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Tailoring Service</w:t>
            </w:r>
          </w:p>
        </w:tc>
        <w:tc>
          <w:tcPr/>
          <w:p>
            <w:pPr>
              <w:pStyle w:val="Compact"/>
              <w:jc w:val="left"/>
            </w:pPr>
            <w:r>
              <w:t xml:space="preserve">Quantity</w:t>
            </w:r>
          </w:p>
        </w:tc>
        <w:tc>
          <w:tcPr/>
          <w:p>
            <w:pPr>
              <w:pStyle w:val="Compact"/>
              <w:jc w:val="left"/>
            </w:pPr>
            <w:r>
              <w:t xml:space="preserve">Unit (KES)</w:t>
            </w:r>
          </w:p>
        </w:tc>
        <w:tc>
          <w:tcPr/>
          <w:p>
            <w:pPr>
              <w:pStyle w:val="Compact"/>
              <w:jc w:val="left"/>
            </w:pPr>
            <w:r>
              <w:t xml:space="preserve">Amount (KES)</w:t>
            </w:r>
          </w:p>
        </w:tc>
        <w:tc>
          <w:tcPr/>
          <w:p>
            <w:pPr>
              <w:pStyle w:val="Compact"/>
              <w:jc w:val="left"/>
            </w:pPr>
            <w:r>
              <w:t xml:space="preserve">Delivery / Turnaround</w:t>
            </w:r>
          </w:p>
        </w:tc>
      </w:tr>
      <w:tr>
        <w:tc>
          <w:tcPr/>
          <w:p>
            <w:pPr>
              <w:pStyle w:val="Compact"/>
              <w:jc w:val="left"/>
            </w:pPr>
            <w:r>
              <w:t xml:space="preserve">1</w:t>
            </w:r>
          </w:p>
        </w:tc>
        <w:tc>
          <w:tcPr/>
          <w:p>
            <w:pPr>
              <w:pStyle w:val="Compact"/>
              <w:jc w:val="left"/>
            </w:pPr>
            <w:r>
              <w:t xml:space="preserve">Bespoke 3-Piece Executive Suit (Italian wool fabric, full lining, hand-stitched lapels)</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c>
          <w:tcPr/>
          <w:p>
            <w:pPr>
              <w:pStyle w:val="Compact"/>
              <w:jc w:val="left"/>
            </w:pPr>
            <w:r>
              <w:t xml:space="preserve">14 working days</w:t>
            </w:r>
          </w:p>
        </w:tc>
      </w:tr>
      <w:tr>
        <w:tc>
          <w:tcPr/>
          <w:p>
            <w:pPr>
              <w:pStyle w:val="Compact"/>
              <w:jc w:val="left"/>
            </w:pPr>
            <w:r>
              <w:t xml:space="preserve">2</w:t>
            </w:r>
          </w:p>
        </w:tc>
        <w:tc>
          <w:tcPr/>
          <w:p>
            <w:pPr>
              <w:pStyle w:val="Compact"/>
              <w:jc w:val="left"/>
            </w:pPr>
            <w:r>
              <w:t xml:space="preserve">Corporate Uniform Shirts (cotton poplin, embroidered logo, French cuffs) – 25 staff members</w:t>
            </w:r>
          </w:p>
        </w:tc>
        <w:tc>
          <w:tcPr/>
          <w:p>
            <w:pPr>
              <w:pStyle w:val="Compact"/>
              <w:jc w:val="left"/>
            </w:pPr>
            <w:r>
              <w:t xml:space="preserve">25</w:t>
            </w:r>
          </w:p>
        </w:tc>
        <w:tc>
          <w:tcPr/>
          <w:p>
            <w:pPr>
              <w:pStyle w:val="Compact"/>
              <w:jc w:val="left"/>
            </w:pPr>
            <w:r>
              <w:t xml:space="preserve">2,800</w:t>
            </w:r>
          </w:p>
        </w:tc>
        <w:tc>
          <w:tcPr/>
          <w:p>
            <w:pPr>
              <w:pStyle w:val="Compact"/>
              <w:jc w:val="left"/>
            </w:pPr>
            <w:r>
              <w:t xml:space="preserve">70,000</w:t>
            </w:r>
          </w:p>
        </w:tc>
        <w:tc>
          <w:tcPr/>
          <w:p>
            <w:pPr>
              <w:pStyle w:val="Compact"/>
              <w:jc w:val="left"/>
            </w:pPr>
            <w:r>
              <w:t xml:space="preserve">21 working days</w:t>
            </w:r>
          </w:p>
        </w:tc>
      </w:tr>
      <w:tr>
        <w:tc>
          <w:tcPr/>
          <w:p>
            <w:pPr>
              <w:pStyle w:val="Compact"/>
              <w:jc w:val="left"/>
            </w:pPr>
            <w:r>
              <w:t xml:space="preserve">3</w:t>
            </w:r>
          </w:p>
        </w:tc>
        <w:tc>
          <w:tcPr/>
          <w:p>
            <w:pPr>
              <w:pStyle w:val="Compact"/>
              <w:jc w:val="left"/>
            </w:pPr>
            <w:r>
              <w:t xml:space="preserve">Custom Tailored Blazer (navy blue, single-breasted, with internal pockets)</w:t>
            </w:r>
          </w:p>
        </w:tc>
        <w:tc>
          <w:tcPr/>
          <w:p>
            <w:pPr>
              <w:pStyle w:val="Compact"/>
              <w:jc w:val="left"/>
            </w:pPr>
            <w:r>
              <w:t xml:space="preserve">5</w:t>
            </w:r>
          </w:p>
        </w:tc>
        <w:tc>
          <w:tcPr/>
          <w:p>
            <w:pPr>
              <w:pStyle w:val="Compact"/>
              <w:jc w:val="left"/>
            </w:pPr>
            <w:r>
              <w:t xml:space="preserve">9,500</w:t>
            </w:r>
          </w:p>
        </w:tc>
        <w:tc>
          <w:tcPr/>
          <w:p>
            <w:pPr>
              <w:pStyle w:val="Compact"/>
              <w:jc w:val="left"/>
            </w:pPr>
            <w:r>
              <w:t xml:space="preserve">47,500</w:t>
            </w:r>
          </w:p>
        </w:tc>
        <w:tc>
          <w:tcPr/>
          <w:p>
            <w:pPr>
              <w:pStyle w:val="Compact"/>
              <w:jc w:val="left"/>
            </w:pPr>
            <w:r>
              <w:t xml:space="preserve">10 working days</w:t>
            </w:r>
          </w:p>
        </w:tc>
      </w:tr>
      <w:tr>
        <w:tc>
          <w:tcPr/>
          <w:p>
            <w:pPr>
              <w:pStyle w:val="Compact"/>
              <w:jc w:val="left"/>
            </w:pPr>
            <w:r>
              <w:t xml:space="preserve">4</w:t>
            </w:r>
          </w:p>
        </w:tc>
        <w:tc>
          <w:tcPr/>
          <w:p>
            <w:pPr>
              <w:pStyle w:val="Compact"/>
              <w:jc w:val="left"/>
            </w:pPr>
            <w:r>
              <w:t xml:space="preserve">Traditional Maasai-Inspired Ceremonial Dress (hand-embroidered, full-length)</w:t>
            </w:r>
          </w:p>
        </w:tc>
        <w:tc>
          <w:tcPr/>
          <w:p>
            <w:pPr>
              <w:pStyle w:val="Compact"/>
              <w:jc w:val="left"/>
            </w:pPr>
            <w:r>
              <w:t xml:space="preserve">1</w:t>
            </w:r>
          </w:p>
        </w:tc>
        <w:tc>
          <w:tcPr/>
          <w:p>
            <w:pPr>
              <w:pStyle w:val="Compact"/>
              <w:jc w:val="left"/>
            </w:pPr>
            <w:r>
              <w:t xml:space="preserve">24,000</w:t>
            </w:r>
          </w:p>
        </w:tc>
        <w:tc>
          <w:tcPr/>
          <w:p>
            <w:pPr>
              <w:pStyle w:val="Compact"/>
              <w:jc w:val="left"/>
            </w:pPr>
            <w:r>
              <w:t xml:space="preserve">24,000</w:t>
            </w:r>
          </w:p>
        </w:tc>
        <w:tc>
          <w:tcPr/>
          <w:p>
            <w:pPr>
              <w:pStyle w:val="Compact"/>
              <w:jc w:val="left"/>
            </w:pPr>
            <w:r>
              <w:t xml:space="preserve">18 working days</w:t>
            </w:r>
          </w:p>
        </w:tc>
      </w:tr>
      <w:tr>
        <w:tc>
          <w:tcPr/>
          <w:p>
            <w:pPr>
              <w:pStyle w:val="Compact"/>
              <w:jc w:val="left"/>
            </w:pPr>
            <w:r>
              <w:t xml:space="preserve">5</w:t>
            </w:r>
          </w:p>
        </w:tc>
        <w:tc>
          <w:tcPr/>
          <w:p>
            <w:pPr>
              <w:pStyle w:val="Compact"/>
              <w:jc w:val="left"/>
            </w:pPr>
            <w:r>
              <w:t xml:space="preserve">Alteration &amp; Fitting Service (existing garments – hemming, taking in, sleeve adjustment)</w:t>
            </w:r>
          </w:p>
        </w:tc>
        <w:tc>
          <w:tcPr/>
          <w:p>
            <w:pPr>
              <w:pStyle w:val="Compact"/>
              <w:jc w:val="left"/>
            </w:pPr>
            <w:r>
              <w:t xml:space="preserve">10</w:t>
            </w:r>
          </w:p>
        </w:tc>
        <w:tc>
          <w:tcPr/>
          <w:p>
            <w:pPr>
              <w:pStyle w:val="Compact"/>
              <w:jc w:val="left"/>
            </w:pPr>
            <w:r>
              <w:t xml:space="preserve">1,200</w:t>
            </w:r>
          </w:p>
        </w:tc>
        <w:tc>
          <w:tcPr/>
          <w:p>
            <w:pPr>
              <w:pStyle w:val="Compact"/>
              <w:jc w:val="left"/>
            </w:pPr>
            <w:r>
              <w:t xml:space="preserve">12,000</w:t>
            </w:r>
          </w:p>
        </w:tc>
        <w:tc>
          <w:tcPr/>
          <w:p>
            <w:pPr>
              <w:pStyle w:val="Compact"/>
              <w:jc w:val="left"/>
            </w:pPr>
            <w:r>
              <w:t xml:space="preserve">5 working days</w:t>
            </w:r>
          </w:p>
        </w:tc>
      </w:tr>
      <w:tr>
        <w:tc>
          <w:tcPr/>
          <w:p>
            <w:pPr>
              <w:pStyle w:val="Compact"/>
              <w:jc w:val="left"/>
            </w:pPr>
            <w:r>
              <w:t xml:space="preserve">6</w:t>
            </w:r>
          </w:p>
        </w:tc>
        <w:tc>
          <w:tcPr/>
          <w:p>
            <w:pPr>
              <w:pStyle w:val="Compact"/>
              <w:jc w:val="left"/>
            </w:pPr>
            <w:r>
              <w:t xml:space="preserve">Custom Tailored Trousers (stretch twill, side adjusters, pressed crease)</w:t>
            </w:r>
          </w:p>
        </w:tc>
        <w:tc>
          <w:tcPr/>
          <w:p>
            <w:pPr>
              <w:pStyle w:val="Compact"/>
              <w:jc w:val="left"/>
            </w:pPr>
            <w:r>
              <w:t xml:space="preserve">10</w:t>
            </w:r>
          </w:p>
        </w:tc>
        <w:tc>
          <w:tcPr/>
          <w:p>
            <w:pPr>
              <w:pStyle w:val="Compact"/>
              <w:jc w:val="left"/>
            </w:pPr>
            <w:r>
              <w:t xml:space="preserve">3,500</w:t>
            </w:r>
          </w:p>
        </w:tc>
        <w:tc>
          <w:tcPr/>
          <w:p>
            <w:pPr>
              <w:pStyle w:val="Compact"/>
              <w:jc w:val="left"/>
            </w:pPr>
            <w:r>
              <w:t xml:space="preserve">35,000</w:t>
            </w:r>
          </w:p>
        </w:tc>
        <w:tc>
          <w:tcPr/>
          <w:p>
            <w:pPr>
              <w:pStyle w:val="Compact"/>
              <w:jc w:val="left"/>
            </w:pPr>
            <w:r>
              <w:t xml:space="preserve">7 working days</w:t>
            </w:r>
          </w:p>
        </w:tc>
      </w:tr>
      <w:tr>
        <w:tc>
          <w:tcPr/>
          <w:p>
            <w:pPr>
              <w:pStyle w:val="Compact"/>
              <w:jc w:val="left"/>
            </w:pPr>
            <w:r>
              <w:t xml:space="preserve">7</w:t>
            </w:r>
          </w:p>
        </w:tc>
        <w:tc>
          <w:tcPr/>
          <w:p>
            <w:pPr>
              <w:pStyle w:val="Compact"/>
              <w:jc w:val="left"/>
            </w:pPr>
            <w:r>
              <w:t xml:space="preserve">Fabric Sourcing &amp; Consultation (premium Kenyan and imported fabrics, pattern drafting)</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Included</w:t>
            </w:r>
          </w:p>
        </w:tc>
      </w:tr>
      <w:tr>
        <w:tc>
          <w:tcPr/>
          <w:p>
            <w:pPr>
              <w:pStyle w:val="Compact"/>
              <w:jc w:val="left"/>
            </w:pPr>
            <w:r>
              <w:t xml:space="preserve">8</w:t>
            </w:r>
          </w:p>
        </w:tc>
        <w:tc>
          <w:tcPr/>
          <w:p>
            <w:pPr>
              <w:pStyle w:val="Compact"/>
              <w:jc w:val="left"/>
            </w:pPr>
            <w:r>
              <w:t xml:space="preserve">Quality Inspection, Final Fitting Session &amp; Delivery within Nairobi CBD</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Same day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234,000.00</w:t>
            </w:r>
          </w:p>
        </w:tc>
      </w:tr>
      <w:tr>
        <w:tc>
          <w:tcPr/>
          <w:p>
            <w:pPr>
              <w:pStyle w:val="Compact"/>
              <w:jc w:val="left"/>
            </w:pPr>
            <w:r>
              <w:t xml:space="preserve">VAT (16%)</w:t>
            </w:r>
          </w:p>
        </w:tc>
        <w:tc>
          <w:tcPr/>
          <w:p>
            <w:pPr>
              <w:pStyle w:val="Compact"/>
              <w:jc w:val="right"/>
            </w:pPr>
            <w:r>
              <w:t xml:space="preserve">37,440.00</w:t>
            </w:r>
          </w:p>
        </w:tc>
      </w:tr>
      <w:tr>
        <w:tc>
          <w:tcPr/>
          <w:p>
            <w:pPr>
              <w:pStyle w:val="Compact"/>
              <w:jc w:val="left"/>
            </w:pPr>
            <w:r>
              <w:t xml:space="preserve">Grand Total (KES)</w:t>
            </w:r>
          </w:p>
        </w:tc>
        <w:tc>
          <w:tcPr/>
          <w:p>
            <w:pPr>
              <w:pStyle w:val="Compact"/>
              <w:jc w:val="right"/>
            </w:pPr>
            <w:r>
              <w:t xml:space="preserve">271,440.00</w:t>
            </w:r>
          </w:p>
        </w:tc>
      </w:tr>
    </w:tbl>
    <w:p>
      <w:pPr>
        <w:pStyle w:val="BodyText"/>
      </w:pPr>
      <w:r>
        <w:rPr>
          <w:bCs/>
          <w:b/>
        </w:rPr>
        <w:t xml:space="preserve">Amount in Words:</w:t>
      </w:r>
      <w:r>
        <w:t xml:space="preserve"> </w:t>
      </w:r>
      <w:r>
        <w:t xml:space="preserve">Two Hundred and Seventy-One Thousand, Four Hundred and Forty Kenyan Shillings Only.</w:t>
      </w:r>
    </w:p>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Prices are subject to revision upon expiry due to fluctuations in fabric costs and exchange rates applicable in</w:t>
      </w:r>
      <w:r>
        <w:t xml:space="preserve"> </w:t>
      </w:r>
      <w:r>
        <w:t xml:space="preserve">Kenya Nairobi</w:t>
      </w:r>
      <w:r>
        <w:t xml:space="preserve">.</w:t>
      </w:r>
    </w:p>
    <w:p>
      <w:pPr>
        <w:numPr>
          <w:ilvl w:val="0"/>
          <w:numId w:val="1001"/>
        </w:numPr>
        <w:pStyle w:val="Compact"/>
      </w:pPr>
      <w:r>
        <w:t xml:space="preserve">All prices are quoted in Kenyan Shillings (KES) and are inclusive of materials unless otherwise stated. VAT at the current rate of 16% is applied as per Kenya Revenue Authority regulations.</w:t>
      </w:r>
    </w:p>
    <w:p>
      <w:pPr>
        <w:numPr>
          <w:ilvl w:val="0"/>
          <w:numId w:val="1001"/>
        </w:numPr>
        <w:pStyle w:val="Compact"/>
      </w:pPr>
      <w:r>
        <w:t xml:space="preserve">A deposit of fifty percent (50%) of the total amount is required upon acceptance of this quotation to commence work. The remaining balance is due upon final fitting and before collection of garments.</w:t>
      </w:r>
    </w:p>
    <w:p>
      <w:pPr>
        <w:numPr>
          <w:ilvl w:val="0"/>
          <w:numId w:val="1001"/>
        </w:numPr>
        <w:pStyle w:val="Compact"/>
      </w:pPr>
      <w:r>
        <w:t xml:space="preserve">Our</w:t>
      </w:r>
      <w:r>
        <w:t xml:space="preserve"> </w:t>
      </w:r>
      <w:r>
        <w:t xml:space="preserve">Tailor</w:t>
      </w:r>
      <w:r>
        <w:t xml:space="preserve"> </w:t>
      </w:r>
      <w:r>
        <w:t xml:space="preserve">workshop in Nairobi guarantees a minimum of two (2) fitting sessions for all bespoke items. Additional fittings, if requested by the client, will be charged at KES 1,500 per session.</w:t>
      </w:r>
    </w:p>
    <w:p>
      <w:pPr>
        <w:numPr>
          <w:ilvl w:val="0"/>
          <w:numId w:val="1001"/>
        </w:numPr>
        <w:pStyle w:val="Compact"/>
      </w:pPr>
      <w:r>
        <w:t xml:space="preserve">Delivery within Nairobi city limits (CBD, Westlands, Kilimani, Lavington, and Karen) is included. Delivery to locations outside Nairobi, including Mombasa, Kisumu, or Nakuru, will incur an additional transport fee of KES 3,000 per trip.</w:t>
      </w:r>
    </w:p>
    <w:p>
      <w:pPr>
        <w:numPr>
          <w:ilvl w:val="0"/>
          <w:numId w:val="1001"/>
        </w:numPr>
        <w:pStyle w:val="Compact"/>
      </w:pPr>
      <w:r>
        <w:t xml:space="preserve">All bespoke garments carry a ninety (90) day workmanship warranty from the date of delivery. This covers stitching defects, lining issues, and structural faults. The warranty does not cover damage caused by improper washing, storage, or wear.</w:t>
      </w:r>
    </w:p>
    <w:p>
      <w:pPr>
        <w:numPr>
          <w:ilvl w:val="0"/>
          <w:numId w:val="1001"/>
        </w:numPr>
        <w:pStyle w:val="Compact"/>
      </w:pPr>
      <w:r>
        <w:t xml:space="preserve">Client-provided fabrics are accepted at our Nairobi workshop, but our</w:t>
      </w:r>
      <w:r>
        <w:t xml:space="preserve"> </w:t>
      </w:r>
      <w:r>
        <w:t xml:space="preserve">Tailor</w:t>
      </w:r>
      <w:r>
        <w:t xml:space="preserve"> </w:t>
      </w:r>
      <w:r>
        <w:t xml:space="preserve">team reserves the right to assess fabric suitability before commencing work. No liability is accepted for pre-existing fabric defects.</w:t>
      </w:r>
    </w:p>
    <w:p>
      <w:pPr>
        <w:numPr>
          <w:ilvl w:val="0"/>
          <w:numId w:val="1001"/>
        </w:numPr>
        <w:pStyle w:val="Compact"/>
      </w:pPr>
      <w:r>
        <w:t xml:space="preserve">Confidentiality: All client measurements, design specifications, and corporate branding details shared with our</w:t>
      </w:r>
      <w:r>
        <w:t xml:space="preserve"> </w:t>
      </w:r>
      <w:r>
        <w:t xml:space="preserve">Tailor</w:t>
      </w:r>
      <w:r>
        <w:t xml:space="preserve"> </w:t>
      </w:r>
      <w:r>
        <w:t xml:space="preserve">studio in</w:t>
      </w:r>
      <w:r>
        <w:t xml:space="preserve"> </w:t>
      </w:r>
      <w:r>
        <w:t xml:space="preserve">Kenya Nairobi</w:t>
      </w:r>
      <w:r>
        <w:t xml:space="preserve"> </w:t>
      </w:r>
      <w:r>
        <w:t xml:space="preserve">shall be treated as strictly confidential and will not be disclosed to third parties.</w:t>
      </w:r>
    </w:p>
    <w:p>
      <w:pPr>
        <w:numPr>
          <w:ilvl w:val="0"/>
          <w:numId w:val="1001"/>
        </w:numPr>
        <w:pStyle w:val="Compact"/>
      </w:pPr>
      <w:r>
        <w:t xml:space="preserve">Payment may be made via bank transfer to our MCB Account (A/C: 0102-3456789, Branch: Westlands, Nairobi), M-Pesa Paybill 400221 (Account: NAIROBITAILOR), or by cheque made payable to Nairobi Elite Tailor &amp; Garment Studio.</w:t>
      </w:r>
    </w:p>
    <w:p>
      <w:pPr>
        <w:numPr>
          <w:ilvl w:val="0"/>
          <w:numId w:val="1001"/>
        </w:numPr>
        <w:pStyle w:val="Compact"/>
      </w:pPr>
      <w:r>
        <w:t xml:space="preserve">This quotation does not constitute a binding contract until both parties have signed and the deposit has been received. Any disputes arising from this</w:t>
      </w:r>
      <w:r>
        <w:t xml:space="preserve"> </w:t>
      </w:r>
      <w:r>
        <w:t xml:space="preserve">Quotation Estimate</w:t>
      </w:r>
      <w:r>
        <w:t xml:space="preserve"> </w:t>
      </w:r>
      <w:r>
        <w:t xml:space="preserve">shall be governed by the laws of the Republic of Kenya and resolved through the Nairobi Small Claims Court.</w:t>
      </w:r>
    </w:p>
    <w:bookmarkEnd w:id="23"/>
    <w:p>
      <w:pPr>
        <w:pStyle w:val="FirstParagraph"/>
      </w:pPr>
      <w:r>
        <w:rPr>
          <w:bCs/>
          <w:b/>
        </w:rPr>
        <w:t xml:space="preserve">Prepared &amp; Signed By</w:t>
      </w:r>
      <w:r>
        <w:br/>
      </w:r>
      <w:r>
        <w:t xml:space="preserve">Mr. James Mwangi</w:t>
      </w:r>
      <w:r>
        <w:br/>
      </w:r>
      <w:r>
        <w:t xml:space="preserve">Senior Tailor &amp; Business Owner</w:t>
      </w:r>
      <w:r>
        <w:br/>
      </w:r>
      <w:r>
        <w:t xml:space="preserve">Nairobi Elite Tailor &amp; Garment Studio</w:t>
      </w:r>
      <w:r>
        <w:br/>
      </w:r>
      <w:r>
        <w:t xml:space="preserve">Date: _______________</w:t>
      </w:r>
    </w:p>
    <w:p>
      <w:pPr>
        <w:pStyle w:val="BodyText"/>
      </w:pPr>
      <w:r>
        <w:rPr>
          <w:bCs/>
          <w:b/>
        </w:rPr>
        <w:t xml:space="preserve">Accepted &amp; Signed By (Client)</w:t>
      </w:r>
      <w:r>
        <w:br/>
      </w:r>
      <w:r>
        <w:t xml:space="preserve">Ms. Amina Otieno</w:t>
      </w:r>
      <w:r>
        <w:br/>
      </w:r>
      <w:r>
        <w:t xml:space="preserve">Procurement Manager, Savanna Corporate Ltd.</w:t>
      </w:r>
      <w:r>
        <w:br/>
      </w:r>
      <w:r>
        <w:t xml:space="preserve">Nairobi, Kenya</w:t>
      </w:r>
      <w:r>
        <w:br/>
      </w:r>
      <w:r>
        <w:t xml:space="preserve">Date: _______________</w:t>
      </w:r>
    </w:p>
    <w:p>
      <w:pPr>
        <w:pStyle w:val="BodyText"/>
      </w:pPr>
      <w:r>
        <w:t xml:space="preserve">Nairobi Elite Tailor &amp; Garment Studio | Unit 14, Westlands Business Park, Waiyaki Way, Nairobi, Kenya</w:t>
      </w:r>
    </w:p>
    <w:p>
      <w:pPr>
        <w:pStyle w:val="BodyText"/>
      </w:pPr>
      <w:r>
        <w:t xml:space="preserve">This Quotation Estimate was generated on 12 June 2025. For queries, contact +254 712 345 678 or visit our Tailor workshop in Kenya Nairobi, Monday to Saturday, 8:00 AM – 6:00 PM.</w:t>
      </w:r>
    </w:p>
    <w:p>
      <w:pPr>
        <w:pStyle w:val="BodyText"/>
      </w:pPr>
      <w:r>
        <w:t xml:space="preserve">© 2025 Nairobi Elite Tailor &amp; Garment Studio.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Nairobi Tailor Services</dc:title>
  <dc:creator/>
  <dc:language>en</dc:language>
  <cp:keywords/>
  <dcterms:created xsi:type="dcterms:W3CDTF">2026-10-10T06:21:45Z</dcterms:created>
  <dcterms:modified xsi:type="dcterms:W3CDTF">2026-10-10T06:21:45Z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