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quotation-estimate"/>
    <w:p>
      <w:pPr>
        <w:pStyle w:val="Heading1"/>
      </w:pPr>
      <w:r>
        <w:t xml:space="preserve">QUOTATION ESTIMATE</w:t>
      </w:r>
    </w:p>
    <w:p>
      <w:pPr>
        <w:pStyle w:val="FirstParagraph"/>
      </w:pPr>
      <w:r>
        <w:t xml:space="preserve">Professional Tailor Services — Bespoke Garment Construction &amp; Alterations</w:t>
      </w:r>
    </w:p>
    <w:p>
      <w:pPr>
        <w:pStyle w:val="BodyText"/>
      </w:pPr>
      <w:r>
        <w:t xml:space="preserve">Atelier de Couture — Russia Saint Petersburg</w:t>
      </w:r>
    </w:p>
    <w:bookmarkEnd w:id="20"/>
    <w:bookmarkStart w:id="21" w:name="prepared-by"/>
    <w:p>
      <w:pPr>
        <w:pStyle w:val="Heading3"/>
      </w:pPr>
      <w:r>
        <w:t xml:space="preserve">Prepared By</w:t>
      </w:r>
    </w:p>
    <w:p>
      <w:pPr>
        <w:pStyle w:val="FirstParagraph"/>
      </w:pPr>
      <w:r>
        <w:rPr>
          <w:bCs/>
          <w:b/>
        </w:rPr>
        <w:t xml:space="preserve">Atelier de Couture SPb</w:t>
      </w:r>
    </w:p>
    <w:p>
      <w:pPr>
        <w:pStyle w:val="BodyText"/>
      </w:pPr>
      <w:r>
        <w:t xml:space="preserve">12 Nevsky Prospekt, Building 4</w:t>
      </w:r>
    </w:p>
    <w:p>
      <w:pPr>
        <w:pStyle w:val="BodyText"/>
      </w:pPr>
      <w:r>
        <w:t xml:space="preserve">Russia Saint Petersburg, 191025</w:t>
      </w:r>
    </w:p>
    <w:p>
      <w:pPr>
        <w:pStyle w:val="BodyText"/>
      </w:pPr>
      <w:r>
        <w:t xml:space="preserve">Tel: +7 (812) 555-0147</w:t>
      </w:r>
    </w:p>
    <w:p>
      <w:pPr>
        <w:pStyle w:val="BodyText"/>
      </w:pPr>
      <w:r>
        <w:t xml:space="preserve">Email: quotes@ateliercouture-spb.ru</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______________________</w:t>
      </w:r>
    </w:p>
    <w:p>
      <w:pPr>
        <w:pStyle w:val="BodyText"/>
      </w:pPr>
      <w:r>
        <w:rPr>
          <w:bCs/>
          <w:b/>
        </w:rPr>
        <w:t xml:space="preserve">Address:</w:t>
      </w:r>
      <w:r>
        <w:t xml:space="preserve"> </w:t>
      </w:r>
      <w:r>
        <w:t xml:space="preserve">______________________</w:t>
      </w:r>
    </w:p>
    <w:p>
      <w:pPr>
        <w:pStyle w:val="BodyText"/>
      </w:pPr>
      <w:r>
        <w:rPr>
          <w:bCs/>
          <w:b/>
        </w:rPr>
        <w:t xml:space="preserve">City:</w:t>
      </w:r>
      <w:r>
        <w:t xml:space="preserve"> </w:t>
      </w:r>
      <w:r>
        <w:t xml:space="preserve">Russia Saint Petersburg</w:t>
      </w:r>
    </w:p>
    <w:p>
      <w:pPr>
        <w:pStyle w:val="BodyText"/>
      </w:pPr>
      <w:r>
        <w:rPr>
          <w:bCs/>
          <w:b/>
        </w:rPr>
        <w:t xml:space="preserve">Phone:</w:t>
      </w:r>
      <w:r>
        <w:t xml:space="preserve"> </w:t>
      </w:r>
      <w:r>
        <w:t xml:space="preserve">______________________</w:t>
      </w:r>
    </w:p>
    <w:p>
      <w:pPr>
        <w:pStyle w:val="BodyText"/>
      </w:pPr>
      <w:r>
        <w:rPr>
          <w:bCs/>
          <w:b/>
        </w:rPr>
        <w:t xml:space="preserve">Email:</w:t>
      </w:r>
      <w:r>
        <w:t xml:space="preserve"> </w:t>
      </w:r>
      <w:r>
        <w:t xml:space="preserve">______________________</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QTE-SPB-2025-0487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Currency:</w:t>
            </w:r>
          </w:p>
        </w:tc>
        <w:tc>
          <w:tcPr/>
          <w:p>
            <w:pPr>
              <w:pStyle w:val="Compact"/>
              <w:jc w:val="left"/>
            </w:pPr>
            <w:r>
              <w:t xml:space="preserve">Russian Ruble (RUB / &amp;rub;)</w:t>
            </w:r>
          </w:p>
        </w:tc>
      </w:tr>
      <w:tr>
        <w:tc>
          <w:tcPr/>
          <w:p>
            <w:pPr>
              <w:pStyle w:val="Compact"/>
              <w:jc w:val="left"/>
            </w:pPr>
            <w:r>
              <w:t xml:space="preserve">Service Location:</w:t>
            </w:r>
          </w:p>
        </w:tc>
        <w:tc>
          <w:tcPr/>
          <w:p>
            <w:pPr>
              <w:pStyle w:val="Compact"/>
              <w:jc w:val="left"/>
            </w:pPr>
            <w:r>
              <w:t xml:space="preserve">Atelier de Couture, Russia Saint Petersburg</w:t>
            </w:r>
          </w:p>
        </w:tc>
      </w:tr>
    </w:tbl>
    <w:bookmarkStart w:id="23" w:name="scope-of-tailor-services"/>
    <w:p>
      <w:pPr>
        <w:pStyle w:val="Heading2"/>
      </w:pPr>
      <w:r>
        <w:t xml:space="preserve">Scope of Tailor Services</w:t>
      </w:r>
    </w:p>
    <w:p>
      <w:pPr>
        <w:pStyle w:val="FirstParagraph"/>
      </w:pPr>
      <w:r>
        <w:t xml:space="preserve">This Quotation Estimate is issued by Atelier de Couture, a licensed Tailor workshop operating in Russia Saint Petersburg, to provide a comprehensive and transparent breakdown of costs associated with bespoke garment construction, alterations, and finishing services. All measurements, fabric selections, and design specifications referenced herein were confirmed during the initial consultation held at our atelier on Nevsky Prospekt. The Tailor team will execute all work in accordance with the agreed-upon specifications and the highest standards of craftsmanship expected in the Russia Saint Petersburg tailoring tradition.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Tailor Service</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Bespoke two-piece men's suit (Italian wool, 280 gsm) — full construction including canvas interlining, hand-stitched lapels, and functional buttonholes</w:t>
            </w:r>
          </w:p>
        </w:tc>
        <w:tc>
          <w:tcPr/>
          <w:p>
            <w:pPr>
              <w:pStyle w:val="Compact"/>
              <w:jc w:val="left"/>
            </w:pPr>
            <w:r>
              <w:t xml:space="preserve">1 set</w:t>
            </w:r>
          </w:p>
        </w:tc>
        <w:tc>
          <w:tcPr/>
          <w:p>
            <w:pPr>
              <w:pStyle w:val="Compact"/>
              <w:jc w:val="left"/>
            </w:pPr>
            <w:r>
              <w:t xml:space="preserve">48,500</w:t>
            </w:r>
          </w:p>
        </w:tc>
        <w:tc>
          <w:tcPr/>
          <w:p>
            <w:pPr>
              <w:pStyle w:val="Compact"/>
              <w:jc w:val="left"/>
            </w:pPr>
            <w:r>
              <w:t xml:space="preserve">48,500</w:t>
            </w:r>
          </w:p>
        </w:tc>
      </w:tr>
      <w:tr>
        <w:tc>
          <w:tcPr/>
          <w:p>
            <w:pPr>
              <w:pStyle w:val="Compact"/>
              <w:jc w:val="left"/>
            </w:pPr>
            <w:r>
              <w:t xml:space="preserve">2</w:t>
            </w:r>
          </w:p>
        </w:tc>
        <w:tc>
          <w:tcPr/>
          <w:p>
            <w:pPr>
              <w:pStyle w:val="Compact"/>
              <w:jc w:val="left"/>
            </w:pPr>
            <w:r>
              <w:t xml:space="preserve">Bespoke tailored overcoat (camel hair blend, 450 gsm) — full canvas construction with hand-finished collar and interior lining in silk</w:t>
            </w:r>
          </w:p>
        </w:tc>
        <w:tc>
          <w:tcPr/>
          <w:p>
            <w:pPr>
              <w:pStyle w:val="Compact"/>
              <w:jc w:val="left"/>
            </w:pPr>
            <w:r>
              <w:t xml:space="preserve">1 pc</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3</w:t>
            </w:r>
          </w:p>
        </w:tc>
        <w:tc>
          <w:tcPr/>
          <w:p>
            <w:pPr>
              <w:pStyle w:val="Compact"/>
              <w:jc w:val="left"/>
            </w:pPr>
            <w:r>
              <w:t xml:space="preserve">Custom tailored trousers (matching suit fabric) — flat-front, side-adjuster waistband, pressed crease, and hemmed to client's exact inseam</w:t>
            </w:r>
          </w:p>
        </w:tc>
        <w:tc>
          <w:tcPr/>
          <w:p>
            <w:pPr>
              <w:pStyle w:val="Compact"/>
              <w:jc w:val="left"/>
            </w:pPr>
            <w:r>
              <w:t xml:space="preserve">2 pc</w:t>
            </w:r>
          </w:p>
        </w:tc>
        <w:tc>
          <w:tcPr/>
          <w:p>
            <w:pPr>
              <w:pStyle w:val="Compact"/>
              <w:jc w:val="left"/>
            </w:pPr>
            <w:r>
              <w:t xml:space="preserve">12,800</w:t>
            </w:r>
          </w:p>
        </w:tc>
        <w:tc>
          <w:tcPr/>
          <w:p>
            <w:pPr>
              <w:pStyle w:val="Compact"/>
              <w:jc w:val="left"/>
            </w:pPr>
            <w:r>
              <w:t xml:space="preserve">25,600</w:t>
            </w:r>
          </w:p>
        </w:tc>
      </w:tr>
      <w:tr>
        <w:tc>
          <w:tcPr/>
          <w:p>
            <w:pPr>
              <w:pStyle w:val="Compact"/>
              <w:jc w:val="left"/>
            </w:pPr>
            <w:r>
              <w:t xml:space="preserve">4</w:t>
            </w:r>
          </w:p>
        </w:tc>
        <w:tc>
          <w:tcPr/>
          <w:p>
            <w:pPr>
              <w:pStyle w:val="Compact"/>
              <w:jc w:val="left"/>
            </w:pPr>
            <w:r>
              <w:t xml:space="preserve">Alteration and fitting of existing evening gown — taking in waist, adjusting hemline, reseating bodice, and reinforcing internal seams</w:t>
            </w:r>
          </w:p>
        </w:tc>
        <w:tc>
          <w:tcPr/>
          <w:p>
            <w:pPr>
              <w:pStyle w:val="Compact"/>
              <w:jc w:val="left"/>
            </w:pPr>
            <w:r>
              <w:t xml:space="preserve">1 pc</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5</w:t>
            </w:r>
          </w:p>
        </w:tc>
        <w:tc>
          <w:tcPr/>
          <w:p>
            <w:pPr>
              <w:pStyle w:val="Compact"/>
              <w:jc w:val="left"/>
            </w:pPr>
            <w:r>
              <w:t xml:space="preserve">Professional pressing, steaming, and final quality inspection of all completed garments prior to collection</w:t>
            </w:r>
          </w:p>
        </w:tc>
        <w:tc>
          <w:tcPr/>
          <w:p>
            <w:pPr>
              <w:pStyle w:val="Compact"/>
              <w:jc w:val="left"/>
            </w:pPr>
            <w:r>
              <w:t xml:space="preserve">5 items</w:t>
            </w:r>
          </w:p>
        </w:tc>
        <w:tc>
          <w:tcPr/>
          <w:p>
            <w:pPr>
              <w:pStyle w:val="Compact"/>
              <w:jc w:val="left"/>
            </w:pPr>
            <w:r>
              <w:t xml:space="preserve">1,200</w:t>
            </w:r>
          </w:p>
        </w:tc>
        <w:tc>
          <w:tcPr/>
          <w:p>
            <w:pPr>
              <w:pStyle w:val="Compact"/>
              <w:jc w:val="left"/>
            </w:pPr>
            <w:r>
              <w:t xml:space="preserve">6,000</w:t>
            </w:r>
          </w:p>
        </w:tc>
      </w:tr>
      <w:tr>
        <w:tc>
          <w:tcPr/>
          <w:p>
            <w:pPr>
              <w:pStyle w:val="Compact"/>
              <w:jc w:val="left"/>
            </w:pPr>
            <w:r>
              <w:t xml:space="preserve">6</w:t>
            </w:r>
          </w:p>
        </w:tc>
        <w:tc>
          <w:tcPr/>
          <w:p>
            <w:pPr>
              <w:pStyle w:val="Compact"/>
              <w:jc w:val="left"/>
            </w:pPr>
            <w:r>
              <w:t xml:space="preserve">Complimentary follow-up fitting session (within 14 days of initial delivery) to ensure perfect drape and fit</w:t>
            </w:r>
          </w:p>
        </w:tc>
        <w:tc>
          <w:tcPr/>
          <w:p>
            <w:pPr>
              <w:pStyle w:val="Compact"/>
              <w:jc w:val="left"/>
            </w:pPr>
            <w:r>
              <w:t xml:space="preserve">1 session</w:t>
            </w:r>
          </w:p>
        </w:tc>
        <w:tc>
          <w:tcPr/>
          <w:p>
            <w:pPr>
              <w:pStyle w:val="Compact"/>
              <w:jc w:val="left"/>
            </w:pPr>
            <w:r>
              <w:t xml:space="preserve">0</w:t>
            </w:r>
          </w:p>
        </w:tc>
        <w:tc>
          <w:tcPr/>
          <w:p>
            <w:pPr>
              <w:pStyle w:val="Compact"/>
              <w:jc w:val="left"/>
            </w:pPr>
            <w:r>
              <w:t xml:space="preserve">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&amp;rub; 150,600</w:t>
            </w:r>
          </w:p>
        </w:tc>
      </w:tr>
      <w:tr>
        <w:tc>
          <w:tcPr/>
          <w:p>
            <w:pPr>
              <w:pStyle w:val="Compact"/>
              <w:jc w:val="left"/>
            </w:pPr>
            <w:r>
              <w:t xml:space="preserve">VAT (20%)</w:t>
            </w:r>
          </w:p>
        </w:tc>
        <w:tc>
          <w:tcPr/>
          <w:p>
            <w:pPr>
              <w:pStyle w:val="Compact"/>
              <w:jc w:val="left"/>
            </w:pPr>
            <w:r>
              <w:t xml:space="preserve">&amp;rub; 30,120</w:t>
            </w:r>
          </w:p>
        </w:tc>
      </w:tr>
      <w:tr>
        <w:tc>
          <w:tcPr/>
          <w:p>
            <w:pPr>
              <w:pStyle w:val="Compact"/>
              <w:jc w:val="left"/>
            </w:pPr>
            <w:r>
              <w:t xml:space="preserve">Grand Total</w:t>
            </w:r>
          </w:p>
        </w:tc>
        <w:tc>
          <w:tcPr/>
          <w:p>
            <w:pPr>
              <w:pStyle w:val="Compact"/>
              <w:jc w:val="left"/>
            </w:pPr>
            <w:r>
              <w:t xml:space="preserve">&amp;rub; 180,720</w:t>
            </w:r>
          </w:p>
        </w:tc>
      </w:tr>
    </w:tbl>
    <w:p>
      <w:pPr>
        <w:pStyle w:val="BodyText"/>
      </w:pPr>
      <w:r>
        <w:rPr>
          <w:bCs/>
          <w:b/>
        </w:rPr>
        <w:t xml:space="preserve">Note:</w:t>
      </w:r>
      <w:r>
        <w:t xml:space="preserve"> </w:t>
      </w:r>
      <w:r>
        <w:t xml:space="preserve">This Quotation Estimate includes all standard Tailor labour charges for work performed at our Russia Saint Petersburg atelier. Premium or exotic fabrics (e.g., cashmere, vicuña, or hand-loomed silks) will be quoted separately upon client selection. Any additional design modifications requested after the initial pattern approval will be subject to a revised Quotation Estimate.</w:t>
      </w:r>
    </w:p>
    <w:bookmarkEnd w:id="23"/>
    <w:bookmarkStart w:id="24" w:name="terms-and-conditions"/>
    <w:p>
      <w:pPr>
        <w:pStyle w:val="Heading2"/>
      </w:pPr>
      <w:r>
        <w:t xml:space="preserve">Terms and Conditions</w:t>
      </w:r>
    </w:p>
    <w:p>
      <w:pPr>
        <w:pStyle w:val="FirstParagraph"/>
      </w:pPr>
      <w:r>
        <w:rPr>
          <w:bCs/>
          <w:b/>
        </w:rPr>
        <w:t xml:space="preserve">1. Validity:</w:t>
      </w:r>
      <w:r>
        <w:t xml:space="preserve"> </w:t>
      </w:r>
      <w:r>
        <w:t xml:space="preserve">This Quotation Estimate is valid for thirty (30) calendar days from the date of issue. Should the client wish to proceed after the expiry date, the Tailor workshop reserves the right to re-evaluate material costs and issue an updated Quotation Estimate reflecting current market prices in Russia Saint Petersburg.</w:t>
      </w:r>
    </w:p>
    <w:p>
      <w:pPr>
        <w:pStyle w:val="BodyText"/>
      </w:pPr>
      <w:r>
        <w:rPr>
          <w:bCs/>
          <w:b/>
        </w:rPr>
        <w:t xml:space="preserve">2. Payment Terms:</w:t>
      </w:r>
      <w:r>
        <w:t xml:space="preserve"> </w:t>
      </w:r>
      <w:r>
        <w:t xml:space="preserve">A non-refundable deposit of fifty percent (50%) of the Grand Total, amounting to &amp;rub; 90,360, is due upon acceptance of this Quotation Estimate to secure the production slot. The remaining balance of &amp;rub; 90,360 is payable upon final fitting approval and prior to garment collection. Payment may be made by bank transfer to the account of Atelier de Couture SPb, OOO, or by cash at the Russia Saint Petersburg atelier.</w:t>
      </w:r>
    </w:p>
    <w:p>
      <w:pPr>
        <w:pStyle w:val="BodyText"/>
      </w:pPr>
      <w:r>
        <w:rPr>
          <w:bCs/>
          <w:b/>
        </w:rPr>
        <w:t xml:space="preserve">3. Production Timeline:</w:t>
      </w:r>
      <w:r>
        <w:t xml:space="preserve"> </w:t>
      </w:r>
      <w:r>
        <w:t xml:space="preserve">The estimated completion period for all bespoke items listed in this Quotation Estimate is twenty-one (21) business days from the date of deposit receipt and final measurement confirmation. The Tailor team will notify the client at least three business days in advance of the scheduled fitting appointment.</w:t>
      </w:r>
    </w:p>
    <w:p>
      <w:pPr>
        <w:pStyle w:val="BodyText"/>
      </w:pPr>
      <w:r>
        <w:rPr>
          <w:bCs/>
          <w:b/>
        </w:rPr>
        <w:t xml:space="preserve">4. Fittings and Adjustments:</w:t>
      </w:r>
      <w:r>
        <w:t xml:space="preserve"> </w:t>
      </w:r>
      <w:r>
        <w:t xml:space="preserve">One complimentary fitting is included for each bespoke garment. Additional fittings or alterations beyond the scope described in this Quotation Estimate will be charged at the standard Tailor rate of &amp;rub; 2,500 per hour, subject to a minimum charge of one hour.</w:t>
      </w:r>
    </w:p>
    <w:p>
      <w:pPr>
        <w:pStyle w:val="BodyText"/>
      </w:pPr>
      <w:r>
        <w:rPr>
          <w:bCs/>
          <w:b/>
        </w:rPr>
        <w:t xml:space="preserve">5. Cancellation Policy:</w:t>
      </w:r>
      <w:r>
        <w:t xml:space="preserve"> </w:t>
      </w:r>
      <w:r>
        <w:t xml:space="preserve">In the event the client cancels the order after the deposit has been paid, the deposit is non-refundable as it covers material procurement and pattern-making costs already incurred by the Tailor workshop.</w:t>
      </w:r>
    </w:p>
    <w:p>
      <w:pPr>
        <w:pStyle w:val="BodyText"/>
      </w:pPr>
      <w:r>
        <w:rPr>
          <w:bCs/>
          <w:b/>
        </w:rPr>
        <w:t xml:space="preserve">6. Quality Guarantee:</w:t>
      </w:r>
      <w:r>
        <w:t xml:space="preserve"> </w:t>
      </w:r>
      <w:r>
        <w:t xml:space="preserve">Atelier de Couture guarantees all workmanship for a period of twelve (12) months from the date of collection. Any defects in stitching, construction, or finishing arising under normal wear will be repaired at no additional cost at our Russia Saint Petersburg facility.</w:t>
      </w:r>
    </w:p>
    <w:p>
      <w:pPr>
        <w:pStyle w:val="BodyText"/>
      </w:pPr>
      <w:r>
        <w:rPr>
          <w:bCs/>
          <w:b/>
        </w:rPr>
        <w:t xml:space="preserve">7. Governing Law:</w:t>
      </w:r>
      <w:r>
        <w:t xml:space="preserve"> </w:t>
      </w:r>
      <w:r>
        <w:t xml:space="preserve">This Quotation Estimate and any resulting agreement shall be governed by and construed in accordance with the civil legislation of the Russian Federation. Any disputes shall be resolved through the courts of competent jurisdiction in Russia Saint Petersburg.</w:t>
      </w:r>
    </w:p>
    <w:bookmarkEnd w:id="24"/>
    <w:bookmarkStart w:id="25" w:name="acceptance"/>
    <w:p>
      <w:pPr>
        <w:pStyle w:val="Heading2"/>
      </w:pPr>
      <w:r>
        <w:t xml:space="preserve">Acceptance</w:t>
      </w:r>
    </w:p>
    <w:p>
      <w:pPr>
        <w:pStyle w:val="FirstParagraph"/>
      </w:pPr>
      <w:r>
        <w:t xml:space="preserve">By signing below, the client acknowledges and accepts all terms, conditions, and pricing outlined in this Quotation Estimate for Tailor services to be performed by Atelier de Couture in Russia Saint Petersburg. The signed document constitutes a binding agreement between both parties.</w:t>
      </w:r>
    </w:p>
    <w:p>
      <w:pPr>
        <w:pStyle w:val="BodyText"/>
      </w:pPr>
      <w:r>
        <w:t xml:space="preserve">For Atelier de Couture SPb</w:t>
      </w:r>
    </w:p>
    <w:p>
      <w:pPr>
        <w:pStyle w:val="BodyText"/>
      </w:pPr>
      <w:r>
        <w:rPr>
          <w:bCs/>
          <w:b/>
        </w:rPr>
        <w:t xml:space="preserve">Master Tailor / Director</w:t>
      </w:r>
    </w:p>
    <w:p>
      <w:pPr>
        <w:pStyle w:val="BodyText"/>
      </w:pPr>
      <w:r>
        <w:t xml:space="preserve">Name: ______________________</w:t>
      </w:r>
    </w:p>
    <w:p>
      <w:pPr>
        <w:pStyle w:val="BodyText"/>
      </w:pPr>
      <w:r>
        <w:t xml:space="preserve">Date: ______________________</w:t>
      </w:r>
    </w:p>
    <w:p>
      <w:pPr>
        <w:pStyle w:val="BodyText"/>
      </w:pPr>
      <w:r>
        <w:t xml:space="preserve">For the Client</w:t>
      </w:r>
    </w:p>
    <w:p>
      <w:pPr>
        <w:pStyle w:val="BodyText"/>
      </w:pPr>
      <w:r>
        <w:rPr>
          <w:bCs/>
          <w:b/>
        </w:rPr>
        <w:t xml:space="preserve">Client Signature</w:t>
      </w:r>
    </w:p>
    <w:p>
      <w:pPr>
        <w:pStyle w:val="BodyText"/>
      </w:pPr>
      <w:r>
        <w:t xml:space="preserve">Name: ______________________</w:t>
      </w:r>
    </w:p>
    <w:p>
      <w:pPr>
        <w:pStyle w:val="BodyText"/>
      </w:pPr>
      <w:r>
        <w:t xml:space="preserve">Date: ______________________</w:t>
      </w:r>
    </w:p>
    <w:p>
      <w:pPr>
        <w:pStyle w:val="BodyText"/>
      </w:pPr>
      <w:r>
        <w:t xml:space="preserve">Atelier de Couture SPb — OOO | INN: 7800123456 | OGRN: 1157800123456</w:t>
      </w:r>
    </w:p>
    <w:p>
      <w:pPr>
        <w:pStyle w:val="BodyText"/>
      </w:pPr>
      <w:r>
        <w:t xml:space="preserve">12 Nevsky Prospekt, Building 4, Russia Saint Petersburg, 191025</w:t>
      </w:r>
    </w:p>
    <w:p>
      <w:pPr>
        <w:pStyle w:val="BodyText"/>
      </w:pPr>
      <w:r>
        <w:t xml:space="preserve">This Quotation Estimate was prepared exclusively for the named client and may not be transferred or used for any other purpose without written consent.</w:t>
      </w:r>
    </w:p>
    <w:p>
      <w:pPr>
        <w:pStyle w:val="BodyText"/>
      </w:pPr>
      <w:r>
        <w:t xml:space="preserve">Document Ref: QTE-SPB-2025-0487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Russia Saint Petersburg</dc:title>
  <dc:creator/>
  <dc:language>en</dc:language>
  <cp:keywords/>
  <dcterms:created xsi:type="dcterms:W3CDTF">2026-10-10T04:13:31Z</dcterms:created>
  <dcterms:modified xsi:type="dcterms:W3CDTF">2026-10-10T04:13:31Z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