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Tailor Services — Saudi Arabia Jeddah</w:t>
      </w:r>
    </w:p>
    <w:p>
      <w:pPr>
        <w:pStyle w:val="BodyText"/>
      </w:pPr>
      <w:r>
        <w:t xml:space="preserve">Ref: QE-JED-2025-0847</w:t>
      </w:r>
    </w:p>
    <w:bookmarkEnd w:id="20"/>
    <w:p>
      <w:pPr>
        <w:pStyle w:val="BodyText"/>
      </w:pPr>
      <w:r>
        <w:rPr>
          <w:bCs/>
          <w:b/>
        </w:rPr>
        <w:t xml:space="preserve">Al-Nakha Tailor House</w:t>
      </w:r>
      <w:r>
        <w:br/>
      </w:r>
      <w:r>
        <w:t xml:space="preserve">King Fahd Road, Al-Shati District</w:t>
      </w:r>
      <w:r>
        <w:br/>
      </w:r>
      <w:r>
        <w:t xml:space="preserve">Jeddah, 23412, Saudi Arabia</w:t>
      </w:r>
      <w:r>
        <w:br/>
      </w:r>
      <w:r>
        <w:t xml:space="preserve">Tel: +966 12 654 3210</w:t>
      </w:r>
      <w:r>
        <w:br/>
      </w:r>
      <w:r>
        <w:t xml:space="preserve">Email: quotes@alnakha-tailor.sa</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Mr. Khalid Al-Otaibi</w:t>
      </w:r>
      <w:r>
        <w:br/>
      </w:r>
      <w:r>
        <w:rPr>
          <w:bCs/>
          <w:b/>
        </w:rPr>
        <w:t xml:space="preserve">Client Address:</w:t>
      </w:r>
      <w:r>
        <w:t xml:space="preserve"> </w:t>
      </w:r>
      <w:r>
        <w:t xml:space="preserve">Al-Rawdah, Jeddah, Saudi Arabia</w:t>
      </w:r>
    </w:p>
    <w:p>
      <w:pPr>
        <w:pStyle w:val="BodyText"/>
      </w:pPr>
      <w:r>
        <w:t xml:space="preserve">Dear Mr. Al-Otaibi,</w:t>
      </w:r>
    </w:p>
    <w:p>
      <w:pPr>
        <w:pStyle w:val="BodyText"/>
      </w:pPr>
      <w:r>
        <w:t xml:space="preserve">Thank you for your interest in the bespoke and ready-to-wear tailoring services offered by Al-Nakha Tailor House, a premier</w:t>
      </w:r>
      <w:r>
        <w:t xml:space="preserve"> </w:t>
      </w:r>
      <w:r>
        <w:rPr>
          <w:bCs/>
          <w:b/>
        </w:rPr>
        <w:t xml:space="preserve">Tailor</w:t>
      </w:r>
      <w:r>
        <w:t xml:space="preserve"> </w:t>
      </w:r>
      <w:r>
        <w:t xml:space="preserve">establishment proudly serving the residents and visitors of</w:t>
      </w:r>
      <w:r>
        <w:t xml:space="preserve"> </w:t>
      </w:r>
      <w:r>
        <w:rPr>
          <w:bCs/>
          <w:b/>
        </w:rPr>
        <w:t xml:space="preserve">Saudi Arabia Jeddah</w:t>
      </w:r>
      <w:r>
        <w:t xml:space="preserve"> </w:t>
      </w:r>
      <w:r>
        <w:t xml:space="preserve">for over fifteen years. This</w:t>
      </w:r>
      <w:r>
        <w:t xml:space="preserve"> </w:t>
      </w:r>
      <w:r>
        <w:rPr>
          <w:bCs/>
          <w:b/>
        </w:rPr>
        <w:t xml:space="preserve">Quotation Estimate</w:t>
      </w:r>
      <w:r>
        <w:t xml:space="preserve"> </w:t>
      </w:r>
      <w:r>
        <w:t xml:space="preserve">has been carefully prepared to reflect the full scope of work, materials, and craftsmanship involved in the garments you have requested. We take great pride in delivering exceptional tailoring that meets the highest standards of quality expected in the Kingdom of Saudi Arabia, and this document serves as our formal</w:t>
      </w:r>
      <w:r>
        <w:t xml:space="preserve"> </w:t>
      </w:r>
      <w:r>
        <w:rPr>
          <w:bCs/>
          <w:b/>
        </w:rPr>
        <w:t xml:space="preserve">Quotation Estimate</w:t>
      </w:r>
      <w:r>
        <w:t xml:space="preserve"> </w:t>
      </w:r>
      <w:r>
        <w:t xml:space="preserve">for your review and approval.</w:t>
      </w:r>
    </w:p>
    <w:bookmarkStart w:id="21"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Bespoke Thobe (Long Robe) — Full custom fit, hand-stitched collar, French seams, and interior lining</w:t>
            </w:r>
          </w:p>
        </w:tc>
        <w:tc>
          <w:tcPr/>
          <w:p>
            <w:pPr>
              <w:pStyle w:val="Compact"/>
              <w:jc w:val="left"/>
            </w:pPr>
            <w:r>
              <w:t xml:space="preserve">Premium Egyptian Cotton, 120 GSM</w:t>
            </w:r>
          </w:p>
        </w:tc>
        <w:tc>
          <w:tcPr/>
          <w:p>
            <w:pPr>
              <w:pStyle w:val="Compact"/>
              <w:jc w:val="left"/>
            </w:pPr>
            <w:r>
              <w:t xml:space="preserve">2 pcs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Custom Shemagh &amp; Ghutra Set with embroidered agal attachment</w:t>
            </w:r>
          </w:p>
        </w:tc>
        <w:tc>
          <w:tcPr/>
          <w:p>
            <w:pPr>
              <w:pStyle w:val="Compact"/>
              <w:jc w:val="left"/>
            </w:pPr>
            <w:r>
              <w:t xml:space="preserve">100% Pure Wool (Shemagh), Premium Cotton (Ghutra)</w:t>
            </w:r>
          </w:p>
        </w:tc>
        <w:tc>
          <w:tcPr/>
          <w:p>
            <w:pPr>
              <w:pStyle w:val="Compact"/>
              <w:jc w:val="left"/>
            </w:pPr>
            <w:r>
              <w:t xml:space="preserve">1 set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Formal Suit (Two-Piece) — Italian wool blend, half-canvas construction, hand-finished lapels</w:t>
            </w:r>
          </w:p>
        </w:tc>
        <w:tc>
          <w:tcPr/>
          <w:p>
            <w:pPr>
              <w:pStyle w:val="Compact"/>
              <w:jc w:val="left"/>
            </w:pPr>
            <w:r>
              <w:t xml:space="preserve">Super 120s Italian Wool Blend</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Traditional Bisht (Ceremonial Cloak) with gold-thread embroidery along the front panel</w:t>
            </w:r>
          </w:p>
        </w:tc>
        <w:tc>
          <w:tcPr/>
          <w:p>
            <w:pPr>
              <w:pStyle w:val="Compact"/>
              <w:jc w:val="left"/>
            </w:pPr>
            <w:r>
              <w:t xml:space="preserve">Heavy Silk Blend with Gold Zari Embroidery</w:t>
            </w:r>
          </w:p>
        </w:tc>
        <w:tc>
          <w:tcPr/>
          <w:p>
            <w:pPr>
              <w:pStyle w:val="Compact"/>
              <w:jc w:val="left"/>
            </w:pPr>
            <w:r>
              <w:t xml:space="preserve">1 pc</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Alteration &amp; Fitting Session (up to 3 garments) — includes two in-store fittings at our Jeddah workshop</w:t>
            </w:r>
          </w:p>
        </w:tc>
        <w:tc>
          <w:tcPr/>
          <w:p>
            <w:pPr>
              <w:pStyle w:val="Compact"/>
              <w:jc w:val="left"/>
            </w:pPr>
            <w:r>
              <w:t xml:space="preserve">N/A</w:t>
            </w:r>
          </w:p>
        </w:tc>
        <w:tc>
          <w:tcPr/>
          <w:p>
            <w:pPr>
              <w:pStyle w:val="Compact"/>
              <w:jc w:val="left"/>
            </w:pPr>
            <w:r>
              <w:t xml:space="preserve">3 garments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Custom Embroidery — Personalized monogram on Thobe cuffs and suit breast pocket</w:t>
            </w:r>
          </w:p>
        </w:tc>
        <w:tc>
          <w:tcPr/>
          <w:p>
            <w:pPr>
              <w:pStyle w:val="Compact"/>
              <w:jc w:val="left"/>
            </w:pPr>
            <w:r>
              <w:t xml:space="preserve">Matching Thread</w:t>
            </w:r>
          </w:p>
        </w:tc>
        <w:tc>
          <w:tcPr/>
          <w:p>
            <w:pPr>
              <w:pStyle w:val="Compact"/>
              <w:jc w:val="left"/>
            </w:pPr>
            <w:r>
              <w:t xml:space="preserve">2 garments</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Express Delivery within Jeddah Metro Area (Al-Shati, Al-Rawdah, Al-Safa, Al-Nuzha)</w:t>
            </w:r>
          </w:p>
        </w:tc>
        <w:tc>
          <w:tcPr/>
          <w:p>
            <w:pPr>
              <w:pStyle w:val="Compact"/>
              <w:jc w:val="left"/>
            </w:pPr>
            <w:r>
              <w:t xml:space="preserve">N/A</w:t>
            </w:r>
          </w:p>
        </w:tc>
        <w:tc>
          <w:tcPr/>
          <w:p>
            <w:pPr>
              <w:pStyle w:val="Compact"/>
              <w:jc w:val="left"/>
            </w:pPr>
            <w:r>
              <w:t xml:space="preserve">1 delivery</w:t>
            </w:r>
          </w:p>
        </w:tc>
        <w:tc>
          <w:tcPr/>
          <w:p>
            <w:pPr>
              <w:pStyle w:val="Compact"/>
              <w:jc w:val="left"/>
            </w:pPr>
            <w:r>
              <w:t xml:space="preserve">100.00</w:t>
            </w:r>
          </w:p>
        </w:tc>
        <w:tc>
          <w:tcPr/>
          <w:p>
            <w:pPr>
              <w:pStyle w:val="Compact"/>
              <w:jc w:val="left"/>
            </w:pPr>
            <w:r>
              <w:t xml:space="preserve">100.00</w:t>
            </w:r>
          </w:p>
        </w:tc>
      </w:tr>
      <w:tr>
        <w:tc>
          <w:tcPr>
            <w:gridSpan w:val="5"/>
          </w:tcPr>
          <w:p>
            <w:pPr>
              <w:pStyle w:val="Compact"/>
              <w:jc w:val="right"/>
            </w:pPr>
            <w:r>
              <w:t xml:space="preserve">Subtotal</w:t>
            </w:r>
          </w:p>
        </w:tc>
        <w:tc>
          <w:tcPr/>
          <w:p>
            <w:pPr>
              <w:pStyle w:val="Compact"/>
              <w:jc w:val="left"/>
            </w:pPr>
            <w:r>
              <w:t xml:space="preserve">13,000.00</w:t>
            </w:r>
          </w:p>
        </w:tc>
      </w:tr>
      <w:tr>
        <w:tc>
          <w:tcPr>
            <w:gridSpan w:val="5"/>
          </w:tcPr>
          <w:p>
            <w:pPr>
              <w:pStyle w:val="Compact"/>
              <w:jc w:val="right"/>
            </w:pPr>
            <w:r>
              <w:t xml:space="preserve">VAT (15% — Saudi Arabia)</w:t>
            </w:r>
          </w:p>
        </w:tc>
        <w:tc>
          <w:tcPr/>
          <w:p>
            <w:pPr>
              <w:pStyle w:val="Compact"/>
              <w:jc w:val="left"/>
            </w:pPr>
            <w:r>
              <w:t xml:space="preserve">1,950.00</w:t>
            </w:r>
          </w:p>
        </w:tc>
      </w:tr>
      <w:tr>
        <w:tc>
          <w:tcPr>
            <w:gridSpan w:val="5"/>
          </w:tcPr>
          <w:p>
            <w:pPr>
              <w:pStyle w:val="Compact"/>
              <w:jc w:val="right"/>
            </w:pPr>
            <w:r>
              <w:t xml:space="preserve">Grand Total (SAR)</w:t>
            </w:r>
          </w:p>
        </w:tc>
        <w:tc>
          <w:tcPr/>
          <w:p>
            <w:pPr>
              <w:pStyle w:val="Compact"/>
              <w:jc w:val="left"/>
            </w:pPr>
            <w:r>
              <w:t xml:space="preserve">14,950.00</w:t>
            </w:r>
          </w:p>
        </w:tc>
      </w:tr>
    </w:tbl>
    <w:bookmarkEnd w:id="21"/>
    <w:bookmarkStart w:id="22" w:name="Xa0c8ffc360ab56dd0eb7d42c8d56c4a45501c38"/>
    <w:p>
      <w:pPr>
        <w:pStyle w:val="Heading2"/>
      </w:pPr>
      <w:r>
        <w:t xml:space="preserve">Scope of Work &amp; Tailor Craftsmanship Details</w:t>
      </w:r>
    </w:p>
    <w:p>
      <w:pPr>
        <w:pStyle w:val="FirstParagraph"/>
      </w:pPr>
      <w:r>
        <w:t xml:space="preserve">As a dedicated</w:t>
      </w:r>
      <w:r>
        <w:t xml:space="preserve"> </w:t>
      </w:r>
      <w:r>
        <w:rPr>
          <w:bCs/>
          <w:b/>
        </w:rPr>
        <w:t xml:space="preserve">Tailor</w:t>
      </w:r>
      <w:r>
        <w:t xml:space="preserve"> </w:t>
      </w:r>
      <w:r>
        <w:t xml:space="preserve">workshop based in the heart of</w:t>
      </w:r>
      <w:r>
        <w:t xml:space="preserve"> </w:t>
      </w:r>
      <w:r>
        <w:rPr>
          <w:bCs/>
          <w:b/>
        </w:rPr>
        <w:t xml:space="preserve">Saudi Arabia Jeddah</w:t>
      </w:r>
      <w:r>
        <w:t xml:space="preserve">, Al-Nakha Tailor House employs a team of twelve master tailors, pattern-makers, and finishers who specialize in both traditional Saudi garments and contemporary Western formalwear. Every piece in this</w:t>
      </w:r>
      <w:r>
        <w:t xml:space="preserve"> </w:t>
      </w:r>
      <w:r>
        <w:rPr>
          <w:bCs/>
          <w:b/>
        </w:rPr>
        <w:t xml:space="preserve">Quotation Estimate</w:t>
      </w:r>
      <w:r>
        <w:t xml:space="preserve"> </w:t>
      </w:r>
      <w:r>
        <w:t xml:space="preserve">is crafted using a combination of hand-stitching and precision machine work to ensure durability, elegance, and a flawless fit. The bespoke Thobe will be constructed using a full toile (muslin fitting) process, where a preliminary garment is sewn in calico fabric to confirm measurements before cutting the final premium cotton. The formal suit will feature a half-canvas construction with a hand-padded shoulder, ensuring a structured yet comfortable silhouette. The Bisht will be embroidered by our senior artisan using authentic gold zari thread, a technique passed down through generations of tailors in the Jeddah region.</w:t>
      </w:r>
    </w:p>
    <w:bookmarkEnd w:id="22"/>
    <w:bookmarkStart w:id="23" w:name="timeline-delivery-schedule"/>
    <w:p>
      <w:pPr>
        <w:pStyle w:val="Heading2"/>
      </w:pPr>
      <w:r>
        <w:t xml:space="preserve">Timeline &amp; Delivery Schedule</w:t>
      </w:r>
    </w:p>
    <w:p>
      <w:pPr>
        <w:pStyle w:val="FirstParagraph"/>
      </w:pPr>
      <w:r>
        <w:t xml:space="preserve">Upon receipt of your signed approval of this</w:t>
      </w:r>
      <w:r>
        <w:t xml:space="preserve"> </w:t>
      </w:r>
      <w:r>
        <w:rPr>
          <w:bCs/>
          <w:b/>
        </w:rPr>
        <w:t xml:space="preserve">Quotation Estimate</w:t>
      </w:r>
      <w:r>
        <w:t xml:space="preserve"> </w:t>
      </w:r>
      <w:r>
        <w:t xml:space="preserve">and the initial deposit, our</w:t>
      </w:r>
      <w:r>
        <w:t xml:space="preserve"> </w:t>
      </w:r>
      <w:r>
        <w:rPr>
          <w:bCs/>
          <w:b/>
        </w:rPr>
        <w:t xml:space="preserve">Tailor</w:t>
      </w:r>
      <w:r>
        <w:t xml:space="preserve"> </w:t>
      </w:r>
      <w:r>
        <w:t xml:space="preserve">team will schedule your first measurement appointment within five (5) business days at our workshop on King Fahd Road, Jeddah. The estimated production timeline is as follows: Thobe and Shemagh/Ghutra set — 10 business days; Formal Suit — 18 business days; Bisht with gold embroidery — 22 business days. All garments will be ready for a final fitting and collection at our</w:t>
      </w:r>
      <w:r>
        <w:t xml:space="preserve"> </w:t>
      </w:r>
      <w:r>
        <w:rPr>
          <w:bCs/>
          <w:b/>
        </w:rPr>
        <w:t xml:space="preserve">Saudi Arabia Jeddah</w:t>
      </w:r>
      <w:r>
        <w:t xml:space="preserve"> </w:t>
      </w:r>
      <w:r>
        <w:t xml:space="preserve">premises, or delivered to your specified address within the Jeddah metro area at no additional charge beyond the delivery fee listed above.</w:t>
      </w:r>
    </w:p>
    <w:bookmarkEnd w:id="23"/>
    <w:bookmarkStart w:id="24" w:name="payment-terms"/>
    <w:p>
      <w:pPr>
        <w:pStyle w:val="Heading2"/>
      </w:pPr>
      <w:r>
        <w:t xml:space="preserve">Payment Terms</w:t>
      </w:r>
    </w:p>
    <w:p>
      <w:pPr>
        <w:pStyle w:val="FirstParagraph"/>
      </w:pPr>
      <w:r>
        <w:t xml:space="preserve">A non-refundable deposit of 40% of the total amount (SAR 5,980.00) is required to commence work on the garments specified in this</w:t>
      </w:r>
      <w:r>
        <w:t xml:space="preserve"> </w:t>
      </w:r>
      <w:r>
        <w:rPr>
          <w:bCs/>
          <w:b/>
        </w:rPr>
        <w:t xml:space="preserve">Quotation Estimate</w:t>
      </w:r>
      <w:r>
        <w:t xml:space="preserve">. The remaining 60% balance (SAR 8,970.00) shall be due upon final fitting approval and prior to delivery. Payment may be made via bank transfer to our Saudi Arabian account, Mada, or in-store cash payment at our Jeddah workshop. All prices are quoted in Saudi Riyals (SAR) and are inclusive of the 15% Value Added Tax (VAT) as mandated by the Zakat, Tax and Customs Authority of Saudi Arabia.</w:t>
      </w:r>
    </w:p>
    <w:bookmarkEnd w:id="24"/>
    <w:bookmarkStart w:id="25" w:name="terms-conditions"/>
    <w:p>
      <w:pPr>
        <w:pStyle w:val="Heading2"/>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days from the date of issue. After the expiry date, pricing may be subject to revision due to fluctuations in fabric costs or exchange rates.</w:t>
      </w:r>
    </w:p>
    <w:p>
      <w:pPr>
        <w:numPr>
          <w:ilvl w:val="0"/>
          <w:numId w:val="1001"/>
        </w:numPr>
        <w:pStyle w:val="Compact"/>
      </w:pPr>
      <w:r>
        <w:t xml:space="preserve">All bespoke garments are made to the client's exact measurements. Once the final fabric is cut, alterations beyond the included fitting sessions will be charged at SAR 100 per adjustment.</w:t>
      </w:r>
    </w:p>
    <w:p>
      <w:pPr>
        <w:numPr>
          <w:ilvl w:val="0"/>
          <w:numId w:val="1001"/>
        </w:numPr>
        <w:pStyle w:val="Compact"/>
      </w:pPr>
      <w:r>
        <w:t xml:space="preserve">Our</w:t>
      </w:r>
      <w:r>
        <w:t xml:space="preserve"> </w:t>
      </w:r>
      <w:r>
        <w:rPr>
          <w:bCs/>
          <w:b/>
        </w:rPr>
        <w:t xml:space="preserve">Tailor</w:t>
      </w:r>
      <w:r>
        <w:t xml:space="preserve"> </w:t>
      </w:r>
      <w:r>
        <w:t xml:space="preserve">workshop in</w:t>
      </w:r>
      <w:r>
        <w:t xml:space="preserve"> </w:t>
      </w:r>
      <w:r>
        <w:rPr>
          <w:bCs/>
          <w:b/>
        </w:rPr>
        <w:t xml:space="preserve">Saudi Arabia Jeddah</w:t>
      </w:r>
      <w:r>
        <w:t xml:space="preserve"> </w:t>
      </w:r>
      <w:r>
        <w:t xml:space="preserve">operates Sunday through Thursday, 9:00 AM to 9:00 PM, and Friday 2:00 PM to 9:00 PM. Saturday is a closed day in accordance with local regulations.</w:t>
      </w:r>
    </w:p>
    <w:p>
      <w:pPr>
        <w:numPr>
          <w:ilvl w:val="0"/>
          <w:numId w:val="1001"/>
        </w:numPr>
        <w:pStyle w:val="Compact"/>
      </w:pPr>
      <w:r>
        <w:t xml:space="preserve">Client-provided fabrics are accepted for tailoring at a reduced labor rate; however, our</w:t>
      </w:r>
      <w:r>
        <w:t xml:space="preserve"> </w:t>
      </w:r>
      <w:r>
        <w:rPr>
          <w:bCs/>
          <w:b/>
        </w:rPr>
        <w:t xml:space="preserve">Tailor</w:t>
      </w:r>
      <w:r>
        <w:t xml:space="preserve"> </w:t>
      </w:r>
      <w:r>
        <w:t xml:space="preserve">team assumes no liability for defects or shrinkage in client-supplied materials.</w:t>
      </w:r>
    </w:p>
    <w:p>
      <w:pPr>
        <w:numPr>
          <w:ilvl w:val="0"/>
          <w:numId w:val="1001"/>
        </w:numPr>
        <w:pStyle w:val="Compact"/>
      </w:pPr>
      <w:r>
        <w:t xml:space="preserve">A 30-day quality guarantee is provided on all stitching, seams, and structural elements. Any manufacturing defect reported within this period will be repaired at no cost by our</w:t>
      </w:r>
      <w:r>
        <w:t xml:space="preserve"> </w:t>
      </w:r>
      <w:r>
        <w:rPr>
          <w:bCs/>
          <w:b/>
        </w:rPr>
        <w:t xml:space="preserve">Tailor</w:t>
      </w:r>
      <w:r>
        <w:t xml:space="preserve"> </w:t>
      </w:r>
      <w:r>
        <w:t xml:space="preserve">workshop.</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both parties have signed and the initial deposit has been received.</w:t>
      </w:r>
    </w:p>
    <w:p>
      <w:pPr>
        <w:numPr>
          <w:ilvl w:val="0"/>
          <w:numId w:val="1001"/>
        </w:numPr>
        <w:pStyle w:val="Compact"/>
      </w:pPr>
      <w:r>
        <w:t xml:space="preserve">All personal data collected in connection with this</w:t>
      </w:r>
      <w:r>
        <w:t xml:space="preserve"> </w:t>
      </w:r>
      <w:r>
        <w:rPr>
          <w:bCs/>
          <w:b/>
        </w:rPr>
        <w:t xml:space="preserve">Quotation Estimate</w:t>
      </w:r>
      <w:r>
        <w:t xml:space="preserve"> </w:t>
      </w:r>
      <w:r>
        <w:t xml:space="preserve">and subsequent tailoring services shall be handled in accordance with the Saudi Arabia Personal Data Protection Law (PDPL).</w:t>
      </w:r>
    </w:p>
    <w:bookmarkEnd w:id="25"/>
    <w:bookmarkStart w:id="26" w:name="acceptance-signatures"/>
    <w:p>
      <w:pPr>
        <w:pStyle w:val="Heading2"/>
      </w:pPr>
      <w:r>
        <w:t xml:space="preserve">Acceptance &amp; Signatures</w:t>
      </w:r>
    </w:p>
    <w:p>
      <w:pPr>
        <w:pStyle w:val="FirstParagraph"/>
      </w:pPr>
      <w:r>
        <w:t xml:space="preserve">By signing below, the client acknowledges and accepts the terms, pricing, and scope of work outlined in this</w:t>
      </w:r>
      <w:r>
        <w:t xml:space="preserve"> </w:t>
      </w:r>
      <w:r>
        <w:rPr>
          <w:bCs/>
          <w:b/>
        </w:rPr>
        <w:t xml:space="preserve">Quotation Estimate</w:t>
      </w:r>
      <w:r>
        <w:t xml:space="preserve"> </w:t>
      </w:r>
      <w:r>
        <w:t xml:space="preserve">for</w:t>
      </w:r>
      <w:r>
        <w:t xml:space="preserve"> </w:t>
      </w:r>
      <w:r>
        <w:rPr>
          <w:bCs/>
          <w:b/>
        </w:rPr>
        <w:t xml:space="preserve">Tailor</w:t>
      </w:r>
      <w:r>
        <w:t xml:space="preserve"> </w:t>
      </w:r>
      <w:r>
        <w:t xml:space="preserve">services to be performed at our workshop in</w:t>
      </w:r>
      <w:r>
        <w:t xml:space="preserve"> </w:t>
      </w:r>
      <w:r>
        <w:rPr>
          <w:bCs/>
          <w:b/>
        </w:rPr>
        <w:t xml:space="preserve">Saudi Arabia Jeddah</w:t>
      </w:r>
      <w:r>
        <w:t xml:space="preserve">.</w:t>
      </w:r>
    </w:p>
    <w:p>
      <w:pPr>
        <w:pStyle w:val="BodyText"/>
      </w:pPr>
      <w:r>
        <w:rPr>
          <w:bCs/>
          <w:b/>
        </w:rPr>
        <w:t xml:space="preserve">Client Signature</w:t>
      </w:r>
      <w:r>
        <w:br/>
      </w:r>
      <w:r>
        <w:t xml:space="preserve">Mr. Khalid Al-Otaibi</w:t>
      </w:r>
      <w:r>
        <w:br/>
      </w:r>
      <w:r>
        <w:t xml:space="preserve">Date: _______________</w:t>
      </w:r>
    </w:p>
    <w:p>
      <w:pPr>
        <w:pStyle w:val="BodyText"/>
      </w:pPr>
      <w:r>
        <w:rPr>
          <w:bCs/>
          <w:b/>
        </w:rPr>
        <w:t xml:space="preserve">Authorized Representative</w:t>
      </w:r>
      <w:r>
        <w:br/>
      </w:r>
      <w:r>
        <w:t xml:space="preserve">Al-Nakha Tailor House, Jeddah</w:t>
      </w:r>
      <w:r>
        <w:br/>
      </w:r>
      <w:r>
        <w:t xml:space="preserve">Date: _______________</w:t>
      </w:r>
    </w:p>
    <w:p>
      <w:pPr>
        <w:pStyle w:val="BodyText"/>
      </w:pPr>
      <w:r>
        <w:t xml:space="preserve">Al-Nakha Tailor House — King Fahd Road, Al-Shati, Jeddah 23412, Saudi Arabia</w:t>
      </w:r>
      <w:r>
        <w:br/>
      </w:r>
      <w:r>
        <w:t xml:space="preserve">Commercial Registration No. 1010XXXXXX  |  VAT No. 3101XXXXXX</w:t>
      </w:r>
      <w:r>
        <w:br/>
      </w:r>
      <w:r>
        <w:t xml:space="preserve">This Quotation Estimate was generated on 15 June 2025. For inquiries, please contact our Jeddah office directly.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Saudi Arabia Jeddah</dc:title>
  <dc:creator/>
  <dc:language>en</dc:language>
  <cp:keywords/>
  <dcterms:created xsi:type="dcterms:W3CDTF">2026-10-10T06:24:09Z</dcterms:created>
  <dcterms:modified xsi:type="dcterms:W3CDTF">2026-10-10T06:24:09Z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