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Professional Tailor Services — Saudi Arabia, Riyadh</w:t>
      </w:r>
    </w:p>
    <w:bookmarkEnd w:id="20"/>
    <w:bookmarkStart w:id="21" w:name="tailor-provider"/>
    <w:p>
      <w:pPr>
        <w:pStyle w:val="Heading3"/>
      </w:pPr>
      <w:r>
        <w:t xml:space="preserve">Tailor Provider</w:t>
      </w:r>
    </w:p>
    <w:p>
      <w:pPr>
        <w:pStyle w:val="FirstParagraph"/>
      </w:pPr>
      <w:r>
        <w:rPr>
          <w:bCs/>
          <w:b/>
        </w:rPr>
        <w:t xml:space="preserve">Al-Riyadh Premium Tailor House</w:t>
      </w:r>
    </w:p>
    <w:p>
      <w:pPr>
        <w:pStyle w:val="BodyText"/>
      </w:pPr>
      <w:r>
        <w:t xml:space="preserve">King Fahd Road, Al Olaya District</w:t>
      </w:r>
    </w:p>
    <w:p>
      <w:pPr>
        <w:pStyle w:val="BodyText"/>
      </w:pPr>
      <w:r>
        <w:t xml:space="preserve">Riyadh 12212, Saudi Arabia</w:t>
      </w:r>
    </w:p>
    <w:p>
      <w:pPr>
        <w:pStyle w:val="BodyText"/>
      </w:pPr>
      <w:r>
        <w:t xml:space="preserve">Phone: +966 11 456 7890</w:t>
      </w:r>
    </w:p>
    <w:p>
      <w:pPr>
        <w:pStyle w:val="BodyText"/>
      </w:pPr>
      <w:r>
        <w:t xml:space="preserve">Email: quotes@alriyadh-tailor.sa</w:t>
      </w:r>
    </w:p>
    <w:p>
      <w:pPr>
        <w:pStyle w:val="BodyText"/>
      </w:pPr>
      <w:r>
        <w:t xml:space="preserve">CR No: 1010XXXXXX</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[To be filled]</w:t>
      </w:r>
    </w:p>
    <w:p>
      <w:pPr>
        <w:pStyle w:val="BodyText"/>
      </w:pPr>
      <w:r>
        <w:rPr>
          <w:bCs/>
          <w:b/>
        </w:rPr>
        <w:t xml:space="preserve">Company:</w:t>
      </w:r>
      <w:r>
        <w:t xml:space="preserve"> </w:t>
      </w:r>
      <w:r>
        <w:t xml:space="preserve">[To be filled]</w:t>
      </w:r>
    </w:p>
    <w:p>
      <w:pPr>
        <w:pStyle w:val="BodyText"/>
      </w:pPr>
      <w:r>
        <w:rPr>
          <w:bCs/>
          <w:b/>
        </w:rPr>
        <w:t xml:space="preserve">Address:</w:t>
      </w:r>
      <w:r>
        <w:t xml:space="preserve"> </w:t>
      </w:r>
      <w:r>
        <w:t xml:space="preserve">Riyadh, Saudi Arabia</w:t>
      </w:r>
    </w:p>
    <w:p>
      <w:pPr>
        <w:pStyle w:val="BodyText"/>
      </w:pPr>
      <w:r>
        <w:rPr>
          <w:bCs/>
          <w:b/>
        </w:rPr>
        <w:t xml:space="preserve">Phone:</w:t>
      </w:r>
      <w:r>
        <w:t xml:space="preserve"> </w:t>
      </w:r>
      <w:r>
        <w:t xml:space="preserve">[To be filled]</w:t>
      </w:r>
    </w:p>
    <w:p>
      <w:pPr>
        <w:pStyle w:val="BodyText"/>
      </w:pPr>
      <w:r>
        <w:rPr>
          <w:bCs/>
          <w:b/>
        </w:rPr>
        <w:t xml:space="preserve">Email:</w:t>
      </w:r>
      <w:r>
        <w:t xml:space="preserve"> </w:t>
      </w:r>
      <w:r>
        <w:t xml:space="preserve">[To be filled]</w:t>
      </w:r>
    </w:p>
    <w:p>
      <w:pPr>
        <w:pStyle w:val="BodyText"/>
      </w:pPr>
      <w:r>
        <w:rPr>
          <w:bCs/>
          <w:b/>
        </w:rPr>
        <w:t xml:space="preserve">CR / VAT No:</w:t>
      </w:r>
      <w:r>
        <w:t xml:space="preserve"> </w:t>
      </w:r>
      <w:r>
        <w:t xml:space="preserve">[To be filled]</w:t>
      </w:r>
    </w:p>
    <w:bookmarkEnd w:id="22"/>
    <w:p>
      <w:pPr>
        <w:pStyle w:val="BodyText"/>
      </w:pPr>
      <w:r>
        <w:rPr>
          <w:bCs/>
          <w:b/>
        </w:rPr>
        <w:t xml:space="preserve">Quotation No:</w:t>
      </w:r>
      <w:r>
        <w:t xml:space="preserve"> </w:t>
      </w:r>
      <w:r>
        <w:t xml:space="preserve">QTE-RIY-2025-0047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issue date</w:t>
      </w:r>
    </w:p>
    <w:p>
      <w:pPr>
        <w:pStyle w:val="BodyText"/>
      </w:pPr>
      <w:r>
        <w:rPr>
          <w:bCs/>
          <w:b/>
        </w:rPr>
        <w:t xml:space="preserve">Service Location:</w:t>
      </w:r>
      <w:r>
        <w:t xml:space="preserve"> </w:t>
      </w:r>
      <w:r>
        <w:t xml:space="preserve">Riyadh, Saudi Arabia</w:t>
      </w:r>
    </w:p>
    <w:bookmarkStart w:id="23" w:name="X6199bc50c49b368f31457493092ff0a576828c1"/>
    <w:p>
      <w:pPr>
        <w:pStyle w:val="Heading2"/>
      </w:pPr>
      <w:r>
        <w:t xml:space="preserve">Scope of Tailor Services — Quotation Estimate Breakdown</w:t>
      </w:r>
    </w:p>
    <w:p>
      <w:pPr>
        <w:pStyle w:val="FirstParagraph"/>
      </w:pPr>
      <w:r>
        <w:t xml:space="preserve">This Quotation Estimate is issued by Al-Riyadh Premium Tailor House, a licensed and established Tailor workshop operating in the heart of Riyadh, Saudi Arabia. The following itemized estimate covers bespoke tailoring, garment alteration, and custom fabrication services tailored to the specific requirements of the client. All pricing is quoted in Saudi Riyals (SAR) and reflects the current market rates for professional Tailor services in the Riyadh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Tailor Service Description</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c>
          <w:tcPr/>
          <w:p>
            <w:pPr>
              <w:pStyle w:val="Compact"/>
              <w:jc w:val="left"/>
            </w:pPr>
            <w:r>
              <w:t xml:space="preserve">Estimated Turnaround</w:t>
            </w:r>
          </w:p>
        </w:tc>
      </w:tr>
      <w:tr>
        <w:tc>
          <w:tcPr/>
          <w:p>
            <w:pPr>
              <w:pStyle w:val="Compact"/>
              <w:jc w:val="left"/>
            </w:pPr>
            <w:r>
              <w:t xml:space="preserve">1</w:t>
            </w:r>
          </w:p>
        </w:tc>
        <w:tc>
          <w:tcPr/>
          <w:p>
            <w:pPr>
              <w:pStyle w:val="Compact"/>
              <w:jc w:val="left"/>
            </w:pPr>
            <w:r>
              <w:t xml:space="preserve">Bespoke Thobe (Saudi Traditional Garment) — Full custom Tailor fitting, premium cotton or linen fabric, hand-stitched detailing, and two complimentary alterations</w:t>
            </w:r>
          </w:p>
        </w:tc>
        <w:tc>
          <w:tcPr/>
          <w:p>
            <w:pPr>
              <w:pStyle w:val="Compact"/>
              <w:jc w:val="left"/>
            </w:pPr>
            <w:r>
              <w:t xml:space="preserve">10</w:t>
            </w:r>
          </w:p>
        </w:tc>
        <w:tc>
          <w:tcPr/>
          <w:p>
            <w:pPr>
              <w:pStyle w:val="Compact"/>
              <w:jc w:val="left"/>
            </w:pPr>
            <w:r>
              <w:t xml:space="preserve">450.00</w:t>
            </w:r>
          </w:p>
        </w:tc>
        <w:tc>
          <w:tcPr/>
          <w:p>
            <w:pPr>
              <w:pStyle w:val="Compact"/>
              <w:jc w:val="left"/>
            </w:pPr>
            <w:r>
              <w:t xml:space="preserve">4,500.00</w:t>
            </w:r>
          </w:p>
        </w:tc>
        <w:tc>
          <w:tcPr/>
          <w:p>
            <w:pPr>
              <w:pStyle w:val="Compact"/>
              <w:jc w:val="left"/>
            </w:pPr>
            <w:r>
              <w:t xml:space="preserve">7 working days</w:t>
            </w:r>
          </w:p>
        </w:tc>
      </w:tr>
      <w:tr>
        <w:tc>
          <w:tcPr/>
          <w:p>
            <w:pPr>
              <w:pStyle w:val="Compact"/>
              <w:jc w:val="left"/>
            </w:pPr>
            <w:r>
              <w:t xml:space="preserve">2</w:t>
            </w:r>
          </w:p>
        </w:tc>
        <w:tc>
          <w:tcPr/>
          <w:p>
            <w:pPr>
              <w:pStyle w:val="Compact"/>
              <w:jc w:val="left"/>
            </w:pPr>
            <w:r>
              <w:t xml:space="preserve">Custom Tailored Suit (2-Piece) — Italian wool fabric, full canvas construction, bespoke Tailor measurements, hand-finished lapels, and one alteration session</w:t>
            </w:r>
          </w:p>
        </w:tc>
        <w:tc>
          <w:tcPr/>
          <w:p>
            <w:pPr>
              <w:pStyle w:val="Compact"/>
              <w:jc w:val="left"/>
            </w:pPr>
            <w:r>
              <w:t xml:space="preserve">5</w:t>
            </w:r>
          </w:p>
        </w:tc>
        <w:tc>
          <w:tcPr/>
          <w:p>
            <w:pPr>
              <w:pStyle w:val="Compact"/>
              <w:jc w:val="left"/>
            </w:pPr>
            <w:r>
              <w:t xml:space="preserve">1,800.00</w:t>
            </w:r>
          </w:p>
        </w:tc>
        <w:tc>
          <w:tcPr/>
          <w:p>
            <w:pPr>
              <w:pStyle w:val="Compact"/>
              <w:jc w:val="left"/>
            </w:pPr>
            <w:r>
              <w:t xml:space="preserve">9,000.00</w:t>
            </w:r>
          </w:p>
        </w:tc>
        <w:tc>
          <w:tcPr/>
          <w:p>
            <w:pPr>
              <w:pStyle w:val="Compact"/>
              <w:jc w:val="left"/>
            </w:pPr>
            <w:r>
              <w:t xml:space="preserve">14 working days</w:t>
            </w:r>
          </w:p>
        </w:tc>
      </w:tr>
      <w:tr>
        <w:tc>
          <w:tcPr/>
          <w:p>
            <w:pPr>
              <w:pStyle w:val="Compact"/>
              <w:jc w:val="left"/>
            </w:pPr>
            <w:r>
              <w:t xml:space="preserve">3</w:t>
            </w:r>
          </w:p>
        </w:tc>
        <w:tc>
          <w:tcPr/>
          <w:p>
            <w:pPr>
              <w:pStyle w:val="Compact"/>
              <w:jc w:val="left"/>
            </w:pPr>
            <w:r>
              <w:t xml:space="preserve">Abaya — Custom Tailor design with embroidery, premium crepe or chiffon fabric, adjustable waist, and lining</w:t>
            </w:r>
          </w:p>
        </w:tc>
        <w:tc>
          <w:tcPr/>
          <w:p>
            <w:pPr>
              <w:pStyle w:val="Compact"/>
              <w:jc w:val="left"/>
            </w:pPr>
            <w:r>
              <w:t xml:space="preserve">8</w:t>
            </w:r>
          </w:p>
        </w:tc>
        <w:tc>
          <w:tcPr/>
          <w:p>
            <w:pPr>
              <w:pStyle w:val="Compact"/>
              <w:jc w:val="left"/>
            </w:pPr>
            <w:r>
              <w:t xml:space="preserve">650.00</w:t>
            </w:r>
          </w:p>
        </w:tc>
        <w:tc>
          <w:tcPr/>
          <w:p>
            <w:pPr>
              <w:pStyle w:val="Compact"/>
              <w:jc w:val="left"/>
            </w:pPr>
            <w:r>
              <w:t xml:space="preserve">5,200.00</w:t>
            </w:r>
          </w:p>
        </w:tc>
        <w:tc>
          <w:tcPr/>
          <w:p>
            <w:pPr>
              <w:pStyle w:val="Compact"/>
              <w:jc w:val="left"/>
            </w:pPr>
            <w:r>
              <w:t xml:space="preserve">10 working days</w:t>
            </w:r>
          </w:p>
        </w:tc>
      </w:tr>
      <w:tr>
        <w:tc>
          <w:tcPr/>
          <w:p>
            <w:pPr>
              <w:pStyle w:val="Compact"/>
              <w:jc w:val="left"/>
            </w:pPr>
            <w:r>
              <w:t xml:space="preserve">4</w:t>
            </w:r>
          </w:p>
        </w:tc>
        <w:tc>
          <w:tcPr/>
          <w:p>
            <w:pPr>
              <w:pStyle w:val="Compact"/>
              <w:jc w:val="left"/>
            </w:pPr>
            <w:r>
              <w:t xml:space="preserve">Garment Alteration &amp; Repair Service — Hemming, resizing, zipper replacement, and minor structural repairs on existing garments (per garment)</w:t>
            </w:r>
          </w:p>
        </w:tc>
        <w:tc>
          <w:tcPr/>
          <w:p>
            <w:pPr>
              <w:pStyle w:val="Compact"/>
              <w:jc w:val="left"/>
            </w:pPr>
            <w:r>
              <w:t xml:space="preserve">20</w:t>
            </w:r>
          </w:p>
        </w:tc>
        <w:tc>
          <w:tcPr/>
          <w:p>
            <w:pPr>
              <w:pStyle w:val="Compact"/>
              <w:jc w:val="left"/>
            </w:pPr>
            <w:r>
              <w:t xml:space="preserve">85.00</w:t>
            </w:r>
          </w:p>
        </w:tc>
        <w:tc>
          <w:tcPr/>
          <w:p>
            <w:pPr>
              <w:pStyle w:val="Compact"/>
              <w:jc w:val="left"/>
            </w:pPr>
            <w:r>
              <w:t xml:space="preserve">1,700.00</w:t>
            </w:r>
          </w:p>
        </w:tc>
        <w:tc>
          <w:tcPr/>
          <w:p>
            <w:pPr>
              <w:pStyle w:val="Compact"/>
              <w:jc w:val="left"/>
            </w:pPr>
            <w:r>
              <w:t xml:space="preserve">3 working days</w:t>
            </w:r>
          </w:p>
        </w:tc>
      </w:tr>
      <w:tr>
        <w:tc>
          <w:tcPr/>
          <w:p>
            <w:pPr>
              <w:pStyle w:val="Compact"/>
              <w:jc w:val="left"/>
            </w:pPr>
            <w:r>
              <w:t xml:space="preserve">5</w:t>
            </w:r>
          </w:p>
        </w:tc>
        <w:tc>
          <w:tcPr/>
          <w:p>
            <w:pPr>
              <w:pStyle w:val="Compact"/>
              <w:jc w:val="left"/>
            </w:pPr>
            <w:r>
              <w:t xml:space="preserve">Custom Shemagh &amp; Ghutra Set — Hand-embroidered border, premium cotton, Tailor-fitted sizing, and presentation packaging</w:t>
            </w:r>
          </w:p>
        </w:tc>
        <w:tc>
          <w:tcPr/>
          <w:p>
            <w:pPr>
              <w:pStyle w:val="Compact"/>
              <w:jc w:val="left"/>
            </w:pPr>
            <w:r>
              <w:t xml:space="preserve">10</w:t>
            </w:r>
          </w:p>
        </w:tc>
        <w:tc>
          <w:tcPr/>
          <w:p>
            <w:pPr>
              <w:pStyle w:val="Compact"/>
              <w:jc w:val="left"/>
            </w:pPr>
            <w:r>
              <w:t xml:space="preserve">220.00</w:t>
            </w:r>
          </w:p>
        </w:tc>
        <w:tc>
          <w:tcPr/>
          <w:p>
            <w:pPr>
              <w:pStyle w:val="Compact"/>
              <w:jc w:val="left"/>
            </w:pPr>
            <w:r>
              <w:t xml:space="preserve">2,200.00</w:t>
            </w:r>
          </w:p>
        </w:tc>
        <w:tc>
          <w:tcPr/>
          <w:p>
            <w:pPr>
              <w:pStyle w:val="Compact"/>
              <w:jc w:val="left"/>
            </w:pPr>
            <w:r>
              <w:t xml:space="preserve">5 working days</w:t>
            </w:r>
          </w:p>
        </w:tc>
      </w:tr>
      <w:tr>
        <w:tc>
          <w:tcPr/>
          <w:p>
            <w:pPr>
              <w:pStyle w:val="Compact"/>
              <w:jc w:val="left"/>
            </w:pPr>
            <w:r>
              <w:t xml:space="preserve">6</w:t>
            </w:r>
          </w:p>
        </w:tc>
        <w:tc>
          <w:tcPr/>
          <w:p>
            <w:pPr>
              <w:pStyle w:val="Compact"/>
              <w:jc w:val="left"/>
            </w:pPr>
            <w:r>
              <w:t xml:space="preserve">On-Site Tailor Measurement &amp; Fitting Session — A dedicated Tailor representative will visit the client's office in Riyadh to take precise measurements for all garments listed above</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c>
          <w:tcPr/>
          <w:p>
            <w:pPr>
              <w:pStyle w:val="Compact"/>
              <w:jc w:val="left"/>
            </w:pPr>
            <w:r>
              <w:t xml:space="preserve">By appointment</w:t>
            </w:r>
          </w:p>
        </w:tc>
      </w:tr>
      <w:tr>
        <w:tc>
          <w:tcPr/>
          <w:p>
            <w:pPr>
              <w:pStyle w:val="Compact"/>
              <w:jc w:val="left"/>
            </w:pPr>
            <w:r>
              <w:t xml:space="preserve">7</w:t>
            </w:r>
          </w:p>
        </w:tc>
        <w:tc>
          <w:tcPr/>
          <w:p>
            <w:pPr>
              <w:pStyle w:val="Compact"/>
              <w:jc w:val="left"/>
            </w:pPr>
            <w:r>
              <w:t xml:space="preserve">Express Delivery &amp; Packaging — Individual garment bags, tissue wrapping, and same-day courier delivery within Riyadh city limits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Upon completion</w:t>
            </w:r>
          </w:p>
        </w:tc>
      </w:tr>
      <w:tr>
        <w:tc>
          <w:tcPr>
            <w:gridSpan w:val="4"/>
          </w:tcPr>
          <w:p>
            <w:pPr>
              <w:pStyle w:val="Compact"/>
              <w:jc w:val="left"/>
            </w:pPr>
            <w:r>
              <w:t xml:space="preserve">Subtotal</w:t>
            </w:r>
          </w:p>
        </w:tc>
        <w:tc>
          <w:tcPr/>
          <w:p>
            <w:pPr>
              <w:pStyle w:val="Compact"/>
              <w:jc w:val="left"/>
            </w:pPr>
            <w:r>
              <w:t xml:space="preserve">23,450.00</w:t>
            </w:r>
          </w:p>
        </w:tc>
        <w:tc>
          <w:tcPr/>
          <w:p>
            <w:pPr>
              <w:pStyle w:val="Compact"/>
            </w:pPr>
          </w:p>
        </w:tc>
      </w:tr>
      <w:tr>
        <w:tc>
          <w:tcPr>
            <w:gridSpan w:val="4"/>
          </w:tcPr>
          <w:p>
            <w:pPr>
              <w:pStyle w:val="Compact"/>
              <w:jc w:val="left"/>
            </w:pPr>
            <w:r>
              <w:t xml:space="preserve">VAT (15% — Saudi Arabia)</w:t>
            </w:r>
          </w:p>
        </w:tc>
        <w:tc>
          <w:tcPr/>
          <w:p>
            <w:pPr>
              <w:pStyle w:val="Compact"/>
              <w:jc w:val="left"/>
            </w:pPr>
            <w:r>
              <w:t xml:space="preserve">3,517.50</w:t>
            </w:r>
          </w:p>
        </w:tc>
        <w:tc>
          <w:tcPr/>
          <w:p>
            <w:pPr>
              <w:pStyle w:val="Compact"/>
            </w:pPr>
          </w:p>
        </w:tc>
      </w:tr>
      <w:tr>
        <w:tc>
          <w:tcPr>
            <w:gridSpan w:val="4"/>
          </w:tcPr>
          <w:p>
            <w:pPr>
              <w:pStyle w:val="Compact"/>
              <w:jc w:val="left"/>
            </w:pPr>
            <w:r>
              <w:rPr>
                <w:bCs/>
                <w:b/>
              </w:rPr>
              <w:t xml:space="preserve">Grand Total (SAR)</w:t>
            </w:r>
          </w:p>
        </w:tc>
        <w:tc>
          <w:tcPr/>
          <w:p>
            <w:pPr>
              <w:pStyle w:val="Compact"/>
              <w:jc w:val="left"/>
            </w:pPr>
            <w:r>
              <w:rPr>
                <w:bCs/>
                <w:b/>
              </w:rPr>
              <w:t xml:space="preserve">26,967.50</w:t>
            </w:r>
          </w:p>
        </w:tc>
        <w:tc>
          <w:tcPr/>
          <w:p>
            <w:pPr>
              <w:pStyle w:val="Compact"/>
            </w:pPr>
          </w:p>
        </w:tc>
      </w:tr>
    </w:tbl>
    <w:p>
      <w:pPr>
        <w:pStyle w:val="BodyText"/>
      </w:pPr>
      <w:r>
        <w:rPr>
          <w:bCs/>
          <w:b/>
        </w:rPr>
        <w:t xml:space="preserve">Note:</w:t>
      </w:r>
      <w:r>
        <w:t xml:space="preserve"> </w:t>
      </w:r>
      <w:r>
        <w:t xml:space="preserve">All prices in this Quotation Estimate are inclusive of materials sourced from approved suppliers within Saudi Arabia. The 15% Value Added Tax (VAT) is applied in accordance with the regulations of the Zakat, Tax and Customs Authority (ZATCA) of Saudi Arabia. A valid Tax Invoice will be issued upon payment confirmation.</w:t>
      </w:r>
    </w:p>
    <w:bookmarkEnd w:id="23"/>
    <w:bookmarkStart w:id="24" w:name="X06f751c0fef37426aad28df54ec1acd620508e5"/>
    <w:p>
      <w:pPr>
        <w:pStyle w:val="Heading2"/>
      </w:pPr>
      <w:r>
        <w:t xml:space="preserve">Terms &amp; Conditions of This Quotation Estimate</w:t>
      </w:r>
    </w:p>
    <w:p>
      <w:pPr>
        <w:numPr>
          <w:ilvl w:val="0"/>
          <w:numId w:val="1001"/>
        </w:numPr>
        <w:pStyle w:val="Compact"/>
      </w:pPr>
      <w:r>
        <w:t xml:space="preserve">This Quotation Estimate is valid for a period of thirty (30) calendar days from the date of issue. After this period, pricing for Tailor services and materials may be subject to revision based on market conditions in Riyadh, Saudi Arabia.</w:t>
      </w:r>
    </w:p>
    <w:p>
      <w:pPr>
        <w:numPr>
          <w:ilvl w:val="0"/>
          <w:numId w:val="1001"/>
        </w:numPr>
        <w:pStyle w:val="Compact"/>
      </w:pPr>
      <w:r>
        <w:t xml:space="preserve">Payment terms: 50% advance payment upon acceptance of this Quotation Estimate, and the remaining 50% due upon final delivery and client sign-off. Payment may be made via bank transfer to the Tailor provider's designated account in Saudi Arabia.</w:t>
      </w:r>
    </w:p>
    <w:p>
      <w:pPr>
        <w:numPr>
          <w:ilvl w:val="0"/>
          <w:numId w:val="1001"/>
        </w:numPr>
        <w:pStyle w:val="Compact"/>
      </w:pPr>
      <w:r>
        <w:t xml:space="preserve">All bespoke Tailor garments are made to the client's exact measurements. Once the cutting process has commenced, modifications to the design or dimensions may incur additional charges as determined by the lead Tailor.</w:t>
      </w:r>
    </w:p>
    <w:p>
      <w:pPr>
        <w:numPr>
          <w:ilvl w:val="0"/>
          <w:numId w:val="1001"/>
        </w:numPr>
        <w:pStyle w:val="Compact"/>
      </w:pPr>
      <w:r>
        <w:t xml:space="preserve">The estimated turnaround times stated in this Quotation Estimate are based on standard workload at our Riyadh workshop. During peak seasons (Ramadan, National Day, and wedding season), delivery times may extend by up to five (5) additional working days.</w:t>
      </w:r>
    </w:p>
    <w:p>
      <w:pPr>
        <w:numPr>
          <w:ilvl w:val="0"/>
          <w:numId w:val="1001"/>
        </w:numPr>
        <w:pStyle w:val="Compact"/>
      </w:pPr>
      <w:r>
        <w:t xml:space="preserve">One complimentary alteration session is included per bespoke garment. Additional alterations beyond the included session will be charged at the standard Tailor alteration rate of SAR 85 per garment.</w:t>
      </w:r>
    </w:p>
    <w:p>
      <w:pPr>
        <w:numPr>
          <w:ilvl w:val="0"/>
          <w:numId w:val="1001"/>
        </w:numPr>
        <w:pStyle w:val="Compact"/>
      </w:pPr>
      <w:r>
        <w:t xml:space="preserve">All workmanship is guaranteed for a period of ninety (90) days from the date of delivery. Any defects in stitching, construction, or finishing will be repaired at no additional cost by our Tailor team in Riyadh.</w:t>
      </w:r>
    </w:p>
    <w:p>
      <w:pPr>
        <w:numPr>
          <w:ilvl w:val="0"/>
          <w:numId w:val="1001"/>
        </w:numPr>
        <w:pStyle w:val="Compact"/>
      </w:pPr>
      <w:r>
        <w:t xml:space="preserve">This Quotation Estimate does not constitute a binding contract until a formal Purchase Order or signed Service Agreement is executed by both parties. The Tailor provider reserves the right to decline any order that exceeds current workshop capacity.</w:t>
      </w:r>
    </w:p>
    <w:p>
      <w:pPr>
        <w:numPr>
          <w:ilvl w:val="0"/>
          <w:numId w:val="1001"/>
        </w:numPr>
        <w:pStyle w:val="Compact"/>
      </w:pPr>
      <w:r>
        <w:t xml:space="preserve">All personal data collected during the measurement and fitting process will be handled in compliance with the Saudi Personal Data Protection Law (PDPL) and will be used solely for the purpose of garment fabrication.</w:t>
      </w:r>
    </w:p>
    <w:p>
      <w:pPr>
        <w:numPr>
          <w:ilvl w:val="0"/>
          <w:numId w:val="1001"/>
        </w:numPr>
        <w:pStyle w:val="Compact"/>
      </w:pPr>
      <w:r>
        <w:t xml:space="preserve">Any disputes arising from this Quotation Estimate or the subsequent Tailor services rendered shall be governed by the laws of the Kingdom of Saudi Arabia and shall be subject to the exclusive jurisdiction of the courts in Riyadh.</w:t>
      </w:r>
    </w:p>
    <w:bookmarkEnd w:id="24"/>
    <w:bookmarkStart w:id="25" w:name="acceptance-authorization"/>
    <w:p>
      <w:pPr>
        <w:pStyle w:val="Heading2"/>
      </w:pPr>
      <w:r>
        <w:t xml:space="preserve">Acceptance &amp; Authorization</w:t>
      </w:r>
    </w:p>
    <w:p>
      <w:pPr>
        <w:pStyle w:val="FirstParagraph"/>
      </w:pPr>
      <w:r>
        <w:t xml:space="preserve">By signing below, the client acknowledges and accepts the terms, pricing, and scope of work outlined in this Quotation Estimate for Tailor services to be performed in Riyadh, Saudi Arabia. The Tailor provider confirms its commitment to delivering all listed services with the highest standard of craftsmanship and attention to detail.</w:t>
      </w:r>
    </w:p>
    <w:p>
      <w:pPr>
        <w:pStyle w:val="BodyText"/>
      </w:pPr>
      <w:r>
        <w:rPr>
          <w:bCs/>
          <w:b/>
        </w:rPr>
        <w:t xml:space="preserve">For: Al-Riyadh Premium Tailor House</w:t>
      </w:r>
      <w:r>
        <w:br/>
      </w:r>
      <w:r>
        <w:t xml:space="preserve">Authorized Signatory — Lead Tailor</w:t>
      </w:r>
      <w:r>
        <w:br/>
      </w:r>
      <w:r>
        <w:t xml:space="preserve">Name: _________________________</w:t>
      </w:r>
      <w:r>
        <w:br/>
      </w:r>
      <w:r>
        <w:t xml:space="preserve">Date: _________________________</w:t>
      </w:r>
    </w:p>
    <w:p>
      <w:pPr>
        <w:pStyle w:val="BodyText"/>
      </w:pPr>
      <w:r>
        <w:rPr>
          <w:bCs/>
          <w:b/>
        </w:rPr>
        <w:t xml:space="preserve">For: Client</w:t>
      </w:r>
      <w:r>
        <w:br/>
      </w:r>
      <w:r>
        <w:t xml:space="preserve">Authorized Representative</w:t>
      </w:r>
      <w:r>
        <w:br/>
      </w:r>
      <w:r>
        <w:t xml:space="preserve">Name: _________________________</w:t>
      </w:r>
      <w:r>
        <w:br/>
      </w:r>
      <w:r>
        <w:t xml:space="preserve">Date: _________________________</w:t>
      </w:r>
    </w:p>
    <w:p>
      <w:pPr>
        <w:pStyle w:val="BodyText"/>
      </w:pPr>
      <w:r>
        <w:t xml:space="preserve">This Quotation Estimate was prepared by Al-Riyadh Premium Tailor House, Riyadh, Saudi Arabia. Document Ref: QTE-RIY-2025-0047. For inquiries regarding this estimate or to schedule a Tailor consultation, please contact our Riyadh office at +966 11 456 7890 or visit us at King Fahd Road, Al Olaya District, Riyadh 12212, Saudi Arabia.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Saudi Arabia Riyadh</dc:title>
  <dc:creator/>
  <dc:language>en</dc:language>
  <cp:keywords/>
  <dcterms:created xsi:type="dcterms:W3CDTF">2026-10-10T06:18:41Z</dcterms:created>
  <dcterms:modified xsi:type="dcterms:W3CDTF">2026-10-10T06:18:41Z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