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OFFICIAL DOCUMENT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Bespoke Tailor Services — Turkey Istanbul</w:t>
      </w:r>
    </w:p>
    <w:p>
      <w:pPr>
        <w:pStyle w:val="BodyText"/>
      </w:pPr>
      <w:r>
        <w:t xml:space="preserve">Ref: QTE-IST-2025-04782 | Date: 14 June 2025 | Valid Until: 14 July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Istanbul Heritage Tailor House</w:t>
      </w:r>
      <w:r>
        <w:br/>
      </w:r>
      <w:r>
        <w:t xml:space="preserve">Grand Bazaar, Spice Market Lane, No. 47</w:t>
      </w:r>
      <w:r>
        <w:br/>
      </w:r>
      <w:r>
        <w:t xml:space="preserve">Fatih, Istanbul 34122, Turkey</w:t>
      </w:r>
      <w:r>
        <w:br/>
      </w:r>
      <w:r>
        <w:t xml:space="preserve">Tel: +90 212 555 0147</w:t>
      </w:r>
      <w:r>
        <w:br/>
      </w:r>
      <w:r>
        <w:t xml:space="preserve">Email: quotes@istanbulheritagetailor.com.tr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James A. Whitfield</w:t>
      </w:r>
      <w:r>
        <w:br/>
      </w:r>
      <w:r>
        <w:t xml:space="preserve">1287 Kensington Road, Suite 4B</w:t>
      </w:r>
      <w:r>
        <w:br/>
      </w:r>
      <w:r>
        <w:t xml:space="preserve">London, W8 7PL, United Kingdom</w:t>
      </w:r>
      <w:r>
        <w:br/>
      </w:r>
      <w:r>
        <w:t xml:space="preserve">Tel: +44 20 7946 0821</w:t>
      </w:r>
      <w:r>
        <w:br/>
      </w:r>
      <w:r>
        <w:t xml:space="preserve">Email: j.whitfield@email.com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Istanbul Heritage Tailor House, a distinguished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operating in the historic heart of</w:t>
      </w:r>
      <w:r>
        <w:t xml:space="preserve"> </w:t>
      </w:r>
      <w:r>
        <w:t xml:space="preserve">Turkey Istanbul</w:t>
      </w:r>
      <w:r>
        <w:t xml:space="preserve">, to provide Mr. James A. Whitfield with a comprehensive and transparent breakdown of all costs associated with the bespoke garment commissioning services requested. As a</w:t>
      </w:r>
      <w:r>
        <w:t xml:space="preserve"> </w:t>
      </w:r>
      <w:r>
        <w:t xml:space="preserve">Tailor</w:t>
      </w:r>
      <w:r>
        <w:t xml:space="preserve"> </w:t>
      </w:r>
      <w:r>
        <w:t xml:space="preserve">establishment rooted in the centuries-old textile traditions of</w:t>
      </w:r>
      <w:r>
        <w:t xml:space="preserve"> </w:t>
      </w:r>
      <w:r>
        <w:t xml:space="preserve">Turkey Istanbul</w:t>
      </w:r>
      <w:r>
        <w:t xml:space="preserve">, we take great pride in delivering craftsmanship that reflects both European precision and the rich sartorial heritage of the Ottoman capital.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measurements, fabric sourcing, cutting, stitching, finishing, and quality inspection processes to be carried out at our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located in the Fatih district of</w:t>
      </w:r>
      <w:r>
        <w:t xml:space="preserve"> </w:t>
      </w:r>
      <w:r>
        <w:t xml:space="preserve">Turkey Istanbul</w:t>
      </w:r>
      <w:r>
        <w:t xml:space="preserve">.</w:t>
      </w:r>
    </w:p>
    <w:bookmarkEnd w:id="21"/>
    <w:bookmarkStart w:id="22" w:name="itemized-services-and-pricing"/>
    <w:p>
      <w:pPr>
        <w:pStyle w:val="Heading2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and full-body measurement session at our Tailor studio in Turkey Istanbul (includes 12-point measurement protocol)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 (complimentary)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suit (jacket, waistcoat, trousers) — Italian Super 150s wool fabric, hand-stitched lapels, canvas construction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Two-piece business suit — Turkish-origin merino wool blend, half-canvas construction, hand-finished buttonholes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evening tuxedo — black satin lapel, silk lining, hand-rolled edges, single-breasted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bespoke dress shirts — Egyptian cotton 120-thread count, French placket, hand-stitched collar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bespoke overcoat — camel-hair blend, full-canvas, hand-padded shoulders, double-breasted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fitting appointment (in-person at our Tailor workshop, Turkey Istanbul) including pattern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 (included)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fitting and final adjustment session at our Tailor atelier, Turkey Istanbul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 (included)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courier shipping (DHL Express, door-to-door, insured) from Turkey Istanbul to London, UK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shipment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garment care kit and written maintenance guide (branded by our Tailor house, Turkey Istanbul)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(before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€ 5,215.00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(20% — Turkey domestic rate, exempt for EU export):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(EUR):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€ 5,215.00</w:t>
            </w:r>
          </w:p>
        </w:tc>
      </w:tr>
    </w:tbl>
    <w:bookmarkEnd w:id="22"/>
    <w:bookmarkStart w:id="23" w:name="production-timeline"/>
    <w:p>
      <w:pPr>
        <w:pStyle w:val="Heading2"/>
      </w:pPr>
      <w:r>
        <w:t xml:space="preserve">3. Production Timeline</w:t>
      </w:r>
    </w:p>
    <w:p>
      <w:pPr>
        <w:pStyle w:val="FirstParagraph"/>
      </w:pPr>
      <w:r>
        <w:t xml:space="preserve">Upon receipt of the 50% deposit and written acceptance of this</w:t>
      </w:r>
      <w:r>
        <w:t xml:space="preserve"> </w:t>
      </w:r>
      <w:r>
        <w:t xml:space="preserve">Quotation Estimate</w:t>
      </w:r>
      <w:r>
        <w:t xml:space="preserve">,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will commence pattern drafting within three (3) business days. The full production cycle, including both fitting sessions, is estimated at twenty-eight (28) calendar days from the initial measurement appointment. The final garments will be ready for dispatch from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no later than 12 July 2025. Please note that during the peak season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(June through September), lead times may extend by up to seven (7) additional working days due to high demand at our atelier.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non-refundable deposit of 50% (€ 2,607.50) is due upon acceptance of this</w:t>
      </w:r>
      <w:r>
        <w:t xml:space="preserve"> </w:t>
      </w:r>
      <w:r>
        <w:t xml:space="preserve">Quotation Estimate</w:t>
      </w:r>
      <w:r>
        <w:t xml:space="preserve">. The remaining 50% (€ 2,607.50) is payable upon completion of the second fitting and prior to dispatch from our</w:t>
      </w:r>
      <w:r>
        <w:t xml:space="preserve"> </w:t>
      </w:r>
      <w:r>
        <w:t xml:space="preserve">Tailor</w:t>
      </w:r>
      <w:r>
        <w:t xml:space="preserve"> </w:t>
      </w:r>
      <w:r>
        <w:t xml:space="preserve">facility in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Bank transfer (IBAN: TR33 0006 4000 0011 2345 6789 01), credit card (Visa, Mastercard, Amex), or PayPal. All transactions are processed in EUR.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Alterations:</w:t>
      </w:r>
      <w:r>
        <w:t xml:space="preserve"> </w:t>
      </w:r>
      <w:r>
        <w:t xml:space="preserve">One round of minor post-delivery alterations (up to 3 cm per seam) is included free of charge. Any further adjustments will be quoted separately by our</w:t>
      </w:r>
      <w:r>
        <w:t xml:space="preserve"> </w:t>
      </w:r>
      <w:r>
        <w:t xml:space="preserve">Tailor</w:t>
      </w:r>
      <w:r>
        <w:t xml:space="preserve"> </w:t>
      </w:r>
      <w:r>
        <w:t xml:space="preserve">master fitter.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Fabric Substitution:</w:t>
      </w:r>
      <w:r>
        <w:t xml:space="preserve"> </w:t>
      </w:r>
      <w:r>
        <w:t xml:space="preserve">Should the specified fabric be unavailable at the time of cutting,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will present three comparable alternatives for your written approval before proceeding.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days from the issue date. Prices are subject to revision based on fluctuating fabric costs in the Istanbul textile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bespoke patterns created by our</w:t>
      </w:r>
      <w:r>
        <w:t xml:space="preserve"> </w:t>
      </w:r>
      <w:r>
        <w:t xml:space="preserve">Tailor</w:t>
      </w:r>
      <w:r>
        <w:t xml:space="preserve"> </w:t>
      </w:r>
      <w:r>
        <w:t xml:space="preserve">house remain the property of Istanbul Heritage Tailor House. A digital copy of your pattern is stored securely for future reorders.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is governed by the commercial laws of the Republic of Turkey. Any disputes shall be resolved through arbitration in Istanbul, Turkey.</w:t>
      </w:r>
    </w:p>
    <w:bookmarkEnd w:id="24"/>
    <w:bookmarkStart w:id="25" w:name="notes-and-additional-information"/>
    <w:p>
      <w:pPr>
        <w:pStyle w:val="Heading2"/>
      </w:pPr>
      <w:r>
        <w:t xml:space="preserve">5. Notes and Additional Information</w:t>
      </w:r>
    </w:p>
    <w:p>
      <w:pPr>
        <w:pStyle w:val="FirstParagraph"/>
      </w:pPr>
      <w:r>
        <w:t xml:space="preserve">Istanbul Heritage Tailor House has served the sartorial needs of diplomats, artists, and discerning gentlemen since 1962.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employs fourteen master craftsmen, each with a minimum of fifteen years of experience in hand-tailoring. We source our primary fabrics from the historic Grand Bazaar textile merchants and from established mills in Biella, Italy, and Bradford, England.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transparency and excellence. Should you require any clarification regarding the scope of work, fabric options, or the fitting process at our</w:t>
      </w:r>
      <w:r>
        <w:t xml:space="preserve"> </w:t>
      </w:r>
      <w:r>
        <w:t xml:space="preserve">Tailor</w:t>
      </w:r>
      <w:r>
        <w:t xml:space="preserve"> </w:t>
      </w:r>
      <w:r>
        <w:t xml:space="preserve">studio in</w:t>
      </w:r>
      <w:r>
        <w:t xml:space="preserve"> </w:t>
      </w:r>
      <w:r>
        <w:t xml:space="preserve">Turkey Istanbul</w:t>
      </w:r>
      <w:r>
        <w:t xml:space="preserve">, please do not hesitate to contact our client relations team.</w:t>
      </w:r>
    </w:p>
    <w:p>
      <w:pPr>
        <w:pStyle w:val="BodyText"/>
      </w:pPr>
      <w:r>
        <w:rPr>
          <w:bCs/>
          <w:b/>
        </w:rPr>
        <w:t xml:space="preserve">For Istanbul Heritage Tailor House</w:t>
      </w:r>
      <w:r>
        <w:br/>
      </w:r>
      <w:r>
        <w:t xml:space="preserve">Master Tailor &amp; Owner</w:t>
      </w:r>
      <w:r>
        <w:br/>
      </w:r>
      <w:r>
        <w:t xml:space="preserve">Name: Kemal Yücel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James A. Whitfield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t xml:space="preserve">Istanbul Heritage Tailor House — Grand Bazaar, Spice Market Lane, No. 47, Fatih, Istanbul 34122, Turkey</w:t>
      </w:r>
    </w:p>
    <w:p>
      <w:pPr>
        <w:pStyle w:val="BodyText"/>
      </w:pPr>
      <w:r>
        <w:t xml:space="preserve">Tel: +90 212 555 0147 | Email: quotes@istanbulheritagetailor.com.tr | Tax ID: 1234567890</w:t>
      </w:r>
    </w:p>
    <w:p>
      <w:pPr>
        <w:pStyle w:val="BodyText"/>
      </w:pPr>
      <w:r>
        <w:t xml:space="preserve">This Quotation Estimate is a non-binding document until formally accepted in writing by both parties. © 2025 Istanbul Heritage Tailor House.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Turkey Istanbul</dc:title>
  <dc:creator/>
  <dc:language>en</dc:language>
  <cp:keywords/>
  <dcterms:created xsi:type="dcterms:W3CDTF">2026-10-10T04:03:26Z</dcterms:created>
  <dcterms:modified xsi:type="dcterms:W3CDTF">2026-10-10T04:03:26Z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