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Tailor</w:t>
      </w:r>
      <w:r>
        <w:t xml:space="preserve"> </w:t>
      </w:r>
      <w:r>
        <w:t xml:space="preserve">Services</w:t>
      </w:r>
      <w:r>
        <w:t xml:space="preserve"> </w:t>
      </w:r>
      <w:r>
        <w:t xml:space="preserve">-</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20" w:name="quotation-estimate"/>
    <w:p>
      <w:pPr>
        <w:pStyle w:val="Heading1"/>
      </w:pPr>
      <w:r>
        <w:t xml:space="preserve">Quotation Estimate</w:t>
      </w:r>
    </w:p>
    <w:p>
      <w:pPr>
        <w:pStyle w:val="FirstParagraph"/>
      </w:pPr>
      <w:r>
        <w:t xml:space="preserve">Professional Tailor Services — United Arab Emirates, Abu Dhabi</w:t>
      </w:r>
    </w:p>
    <w:bookmarkEnd w:id="20"/>
    <w:bookmarkStart w:id="21" w:name="al-noor-bespoke-tailoring-house"/>
    <w:p>
      <w:pPr>
        <w:pStyle w:val="Heading3"/>
      </w:pPr>
      <w:r>
        <w:t xml:space="preserve">Al Noor Bespoke Tailoring House</w:t>
      </w:r>
    </w:p>
    <w:p>
      <w:pPr>
        <w:pStyle w:val="FirstParagraph"/>
      </w:pPr>
      <w:r>
        <w:t xml:space="preserve">Al Maryah Island, Tower 3, Floor 12</w:t>
      </w:r>
      <w:r>
        <w:br/>
      </w:r>
      <w:r>
        <w:t xml:space="preserve">Abu Dhabi, United Arab Emirates</w:t>
      </w:r>
      <w:r>
        <w:br/>
      </w:r>
      <w:r>
        <w:t xml:space="preserve">P.O. Box 45218, Abu Dhabi, UAE</w:t>
      </w:r>
      <w:r>
        <w:br/>
      </w:r>
      <w:r>
        <w:t xml:space="preserve">Tel: +971 2 445 6789</w:t>
      </w:r>
      <w:r>
        <w:br/>
      </w:r>
      <w:r>
        <w:t xml:space="preserve">Email: quotations@alnoortailoring.ae</w:t>
      </w:r>
      <w:r>
        <w:br/>
      </w:r>
      <w:r>
        <w:t xml:space="preserve">TRN: 100234567800003</w:t>
      </w:r>
    </w:p>
    <w:bookmarkEnd w:id="21"/>
    <w:bookmarkStart w:id="22" w:name="prepared-for"/>
    <w:p>
      <w:pPr>
        <w:pStyle w:val="Heading3"/>
      </w:pPr>
      <w:r>
        <w:t xml:space="preserve">Prepared For</w:t>
      </w:r>
    </w:p>
    <w:p>
      <w:pPr>
        <w:pStyle w:val="FirstParagraph"/>
      </w:pPr>
      <w:r>
        <w:t xml:space="preserve">Mr. Khalid Al Mansoori</w:t>
      </w:r>
      <w:r>
        <w:br/>
      </w:r>
      <w:r>
        <w:t xml:space="preserve">Al Reem Island, Villa 27</w:t>
      </w:r>
      <w:r>
        <w:br/>
      </w:r>
      <w:r>
        <w:t xml:space="preserve">Abu Dhabi, United Arab Emirates</w:t>
      </w:r>
      <w:r>
        <w:br/>
      </w:r>
      <w:r>
        <w:t xml:space="preserve">Tel: +971 50 123 4567</w:t>
      </w:r>
      <w:r>
        <w:br/>
      </w:r>
      <w:r>
        <w:t xml:space="preserve">Email: k.mansoori@email.ae</w:t>
      </w:r>
      <w:r>
        <w:br/>
      </w:r>
      <w:r>
        <w:t xml:space="preserve">Emirates ID: 784-1985-1234567-1</w:t>
      </w:r>
    </w:p>
    <w:bookmarkEnd w:id="22"/>
    <w:p>
      <w:pPr>
        <w:pStyle w:val="BodyText"/>
      </w:pPr>
      <w:r>
        <w:rPr>
          <w:bCs/>
          <w:b/>
        </w:rPr>
        <w:t xml:space="preserve">Quotation Estimate No.:</w:t>
      </w:r>
      <w:r>
        <w:t xml:space="preserve"> </w:t>
      </w:r>
      <w:r>
        <w:t xml:space="preserve">QTE-2025-04872</w:t>
      </w:r>
      <w:r>
        <w:br/>
      </w:r>
      <w:r>
        <w:rPr>
          <w:bCs/>
          <w:b/>
        </w:rPr>
        <w:t xml:space="preserve">Date of Issue:</w:t>
      </w:r>
      <w:r>
        <w:t xml:space="preserve"> </w:t>
      </w:r>
      <w:r>
        <w:t xml:space="preserve">15 June 2025</w:t>
      </w:r>
      <w:r>
        <w:br/>
      </w:r>
      <w:r>
        <w:rPr>
          <w:bCs/>
          <w:b/>
        </w:rPr>
        <w:t xml:space="preserve">Validity Period:</w:t>
      </w:r>
      <w:r>
        <w:t xml:space="preserve"> </w:t>
      </w:r>
      <w:r>
        <w:t xml:space="preserve">30 days from date of issue</w:t>
      </w:r>
    </w:p>
    <w:p>
      <w:pPr>
        <w:pStyle w:val="BodyText"/>
      </w:pPr>
      <w:r>
        <w:rPr>
          <w:bCs/>
          <w:b/>
        </w:rPr>
        <w:t xml:space="preserve">Service Location:</w:t>
      </w:r>
      <w:r>
        <w:t xml:space="preserve"> </w:t>
      </w:r>
      <w:r>
        <w:t xml:space="preserve">Al Noor Bespoke Tailoring House, Abu Dhabi</w:t>
      </w:r>
      <w:r>
        <w:br/>
      </w:r>
      <w:r>
        <w:rPr>
          <w:bCs/>
          <w:b/>
        </w:rPr>
        <w:t xml:space="preserve">Estimated Completion:</w:t>
      </w:r>
      <w:r>
        <w:t xml:space="preserve"> </w:t>
      </w:r>
      <w:r>
        <w:t xml:space="preserve">21 working days</w:t>
      </w:r>
      <w:r>
        <w:br/>
      </w:r>
      <w:r>
        <w:rPr>
          <w:bCs/>
          <w:b/>
        </w:rPr>
        <w:t xml:space="preserve">Currency:</w:t>
      </w:r>
      <w:r>
        <w:t xml:space="preserve"> </w:t>
      </w:r>
      <w:r>
        <w:t xml:space="preserve">UAE Dirham (AED)</w:t>
      </w:r>
    </w:p>
    <w:bookmarkStart w:id="23" w:name="itemized-tailor-services-pricing"/>
    <w:p>
      <w:pPr>
        <w:pStyle w:val="Heading2"/>
      </w:pPr>
      <w:r>
        <w:t xml:space="preserve">Itemized Tailor Services &amp;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Tailor Service</w:t>
            </w:r>
          </w:p>
        </w:tc>
        <w:tc>
          <w:tcPr/>
          <w:p>
            <w:pPr>
              <w:pStyle w:val="Compact"/>
              <w:jc w:val="left"/>
            </w:pPr>
            <w:r>
              <w:t xml:space="preserve">Fabric / Material</w:t>
            </w:r>
          </w:p>
        </w:tc>
        <w:tc>
          <w:tcPr/>
          <w:p>
            <w:pPr>
              <w:pStyle w:val="Compact"/>
              <w:jc w:val="left"/>
            </w:pPr>
            <w:r>
              <w:t xml:space="preserve">Qty</w:t>
            </w:r>
          </w:p>
        </w:tc>
        <w:tc>
          <w:tcPr/>
          <w:p>
            <w:pPr>
              <w:pStyle w:val="Compact"/>
              <w:jc w:val="left"/>
            </w:pPr>
            <w:r>
              <w:t xml:space="preserve">Unit Price (AED)</w:t>
            </w:r>
          </w:p>
        </w:tc>
        <w:tc>
          <w:tcPr/>
          <w:p>
            <w:pPr>
              <w:pStyle w:val="Compact"/>
              <w:jc w:val="left"/>
            </w:pPr>
            <w:r>
              <w:t xml:space="preserve">Total (AED)</w:t>
            </w:r>
          </w:p>
        </w:tc>
      </w:tr>
      <w:tr>
        <w:tc>
          <w:tcPr/>
          <w:p>
            <w:pPr>
              <w:pStyle w:val="Compact"/>
              <w:jc w:val="left"/>
            </w:pPr>
            <w:r>
              <w:t xml:space="preserve">01</w:t>
            </w:r>
          </w:p>
        </w:tc>
        <w:tc>
          <w:tcPr/>
          <w:p>
            <w:pPr>
              <w:pStyle w:val="Compact"/>
              <w:jc w:val="left"/>
            </w:pPr>
            <w:r>
              <w:t xml:space="preserve">Custom-made three-piece formal suit (jacket, waistcoat, trousers) with full bespoke fitting, hand-stitched lapels, and French seams</w:t>
            </w:r>
          </w:p>
        </w:tc>
        <w:tc>
          <w:tcPr/>
          <w:p>
            <w:pPr>
              <w:pStyle w:val="Compact"/>
              <w:jc w:val="left"/>
            </w:pPr>
            <w:r>
              <w:t xml:space="preserve">Italian Super 150s Wool, Navy Blue</w:t>
            </w:r>
          </w:p>
        </w:tc>
        <w:tc>
          <w:tcPr/>
          <w:p>
            <w:pPr>
              <w:pStyle w:val="Compact"/>
              <w:jc w:val="left"/>
            </w:pPr>
            <w:r>
              <w:t xml:space="preserve">1 Set</w:t>
            </w:r>
          </w:p>
        </w:tc>
        <w:tc>
          <w:tcPr/>
          <w:p>
            <w:pPr>
              <w:pStyle w:val="Compact"/>
              <w:jc w:val="left"/>
            </w:pPr>
            <w:r>
              <w:t xml:space="preserve">3,850.00</w:t>
            </w:r>
          </w:p>
        </w:tc>
        <w:tc>
          <w:tcPr/>
          <w:p>
            <w:pPr>
              <w:pStyle w:val="Compact"/>
              <w:jc w:val="left"/>
            </w:pPr>
            <w:r>
              <w:t xml:space="preserve">3,850.00</w:t>
            </w:r>
          </w:p>
        </w:tc>
      </w:tr>
      <w:tr>
        <w:tc>
          <w:tcPr/>
          <w:p>
            <w:pPr>
              <w:pStyle w:val="Compact"/>
              <w:jc w:val="left"/>
            </w:pPr>
            <w:r>
              <w:t xml:space="preserve">02</w:t>
            </w:r>
          </w:p>
        </w:tc>
        <w:tc>
          <w:tcPr/>
          <w:p>
            <w:pPr>
              <w:pStyle w:val="Compact"/>
              <w:jc w:val="left"/>
            </w:pPr>
            <w:r>
              <w:t xml:space="preserve">Bespoke white cotton dress shirt with mother-of-pearl buttons, French cuffs, and custom monogram embroidery</w:t>
            </w:r>
          </w:p>
        </w:tc>
        <w:tc>
          <w:tcPr/>
          <w:p>
            <w:pPr>
              <w:pStyle w:val="Compact"/>
              <w:jc w:val="left"/>
            </w:pPr>
            <w:r>
              <w:t xml:space="preserve">Egyptian Giza Cotton, 120s</w:t>
            </w:r>
          </w:p>
        </w:tc>
        <w:tc>
          <w:tcPr/>
          <w:p>
            <w:pPr>
              <w:pStyle w:val="Compact"/>
              <w:jc w:val="left"/>
            </w:pPr>
            <w:r>
              <w:t xml:space="preserve">2 Pcs</w:t>
            </w:r>
          </w:p>
        </w:tc>
        <w:tc>
          <w:tcPr/>
          <w:p>
            <w:pPr>
              <w:pStyle w:val="Compact"/>
              <w:jc w:val="left"/>
            </w:pPr>
            <w:r>
              <w:t xml:space="preserve">420.00</w:t>
            </w:r>
          </w:p>
        </w:tc>
        <w:tc>
          <w:tcPr/>
          <w:p>
            <w:pPr>
              <w:pStyle w:val="Compact"/>
              <w:jc w:val="left"/>
            </w:pPr>
            <w:r>
              <w:t xml:space="preserve">840.00</w:t>
            </w:r>
          </w:p>
        </w:tc>
      </w:tr>
      <w:tr>
        <w:tc>
          <w:tcPr/>
          <w:p>
            <w:pPr>
              <w:pStyle w:val="Compact"/>
              <w:jc w:val="left"/>
            </w:pPr>
            <w:r>
              <w:t xml:space="preserve">03</w:t>
            </w:r>
          </w:p>
        </w:tc>
        <w:tc>
          <w:tcPr/>
          <w:p>
            <w:pPr>
              <w:pStyle w:val="Compact"/>
              <w:jc w:val="left"/>
            </w:pPr>
            <w:r>
              <w:t xml:space="preserve">Traditional Emirati Kandura (Kandura) with premium finishing, hand-embroidered collar, and tailored fit</w:t>
            </w:r>
          </w:p>
        </w:tc>
        <w:tc>
          <w:tcPr/>
          <w:p>
            <w:pPr>
              <w:pStyle w:val="Compact"/>
              <w:jc w:val="left"/>
            </w:pPr>
            <w:r>
              <w:t xml:space="preserve">Premium Egyptian Cotton, White</w:t>
            </w:r>
          </w:p>
        </w:tc>
        <w:tc>
          <w:tcPr/>
          <w:p>
            <w:pPr>
              <w:pStyle w:val="Compact"/>
              <w:jc w:val="left"/>
            </w:pPr>
            <w:r>
              <w:t xml:space="preserve">2 Pcs</w:t>
            </w:r>
          </w:p>
        </w:tc>
        <w:tc>
          <w:tcPr/>
          <w:p>
            <w:pPr>
              <w:pStyle w:val="Compact"/>
              <w:jc w:val="left"/>
            </w:pPr>
            <w:r>
              <w:t xml:space="preserve">650.00</w:t>
            </w:r>
          </w:p>
        </w:tc>
        <w:tc>
          <w:tcPr/>
          <w:p>
            <w:pPr>
              <w:pStyle w:val="Compact"/>
              <w:jc w:val="left"/>
            </w:pPr>
            <w:r>
              <w:t xml:space="preserve">1,300.00</w:t>
            </w:r>
          </w:p>
        </w:tc>
      </w:tr>
      <w:tr>
        <w:tc>
          <w:tcPr/>
          <w:p>
            <w:pPr>
              <w:pStyle w:val="Compact"/>
              <w:jc w:val="left"/>
            </w:pPr>
            <w:r>
              <w:t xml:space="preserve">04</w:t>
            </w:r>
          </w:p>
        </w:tc>
        <w:tc>
          <w:tcPr/>
          <w:p>
            <w:pPr>
              <w:pStyle w:val="Compact"/>
              <w:jc w:val="left"/>
            </w:pPr>
            <w:r>
              <w:t xml:space="preserve">Alteration and resizing of existing formal trousers (hemming, tapering, waist adjustment) to achieve a perfect tailored fit</w:t>
            </w:r>
          </w:p>
        </w:tc>
        <w:tc>
          <w:tcPr/>
          <w:p>
            <w:pPr>
              <w:pStyle w:val="Compact"/>
              <w:jc w:val="left"/>
            </w:pPr>
            <w:r>
              <w:t xml:space="preserve">Client-supplied fabric</w:t>
            </w:r>
          </w:p>
        </w:tc>
        <w:tc>
          <w:tcPr/>
          <w:p>
            <w:pPr>
              <w:pStyle w:val="Compact"/>
              <w:jc w:val="left"/>
            </w:pPr>
            <w:r>
              <w:t xml:space="preserve">1 Pair</w:t>
            </w:r>
          </w:p>
        </w:tc>
        <w:tc>
          <w:tcPr/>
          <w:p>
            <w:pPr>
              <w:pStyle w:val="Compact"/>
              <w:jc w:val="left"/>
            </w:pPr>
            <w:r>
              <w:t xml:space="preserve">180.00</w:t>
            </w:r>
          </w:p>
        </w:tc>
        <w:tc>
          <w:tcPr/>
          <w:p>
            <w:pPr>
              <w:pStyle w:val="Compact"/>
              <w:jc w:val="left"/>
            </w:pPr>
            <w:r>
              <w:t xml:space="preserve">180.00</w:t>
            </w:r>
          </w:p>
        </w:tc>
      </w:tr>
      <w:tr>
        <w:tc>
          <w:tcPr/>
          <w:p>
            <w:pPr>
              <w:pStyle w:val="Compact"/>
              <w:jc w:val="left"/>
            </w:pPr>
            <w:r>
              <w:t xml:space="preserve">05</w:t>
            </w:r>
          </w:p>
        </w:tc>
        <w:tc>
          <w:tcPr/>
          <w:p>
            <w:pPr>
              <w:pStyle w:val="Compact"/>
              <w:jc w:val="left"/>
            </w:pPr>
            <w:r>
              <w:t xml:space="preserve">Custom-made silk tie and pocket square set, hand-rolled edges, matching the navy suit palette</w:t>
            </w:r>
          </w:p>
        </w:tc>
        <w:tc>
          <w:tcPr/>
          <w:p>
            <w:pPr>
              <w:pStyle w:val="Compact"/>
              <w:jc w:val="left"/>
            </w:pPr>
            <w:r>
              <w:t xml:space="preserve">Italian Silk, Navy with Gold Pinstripe</w:t>
            </w:r>
          </w:p>
        </w:tc>
        <w:tc>
          <w:tcPr/>
          <w:p>
            <w:pPr>
              <w:pStyle w:val="Compact"/>
              <w:jc w:val="left"/>
            </w:pPr>
            <w:r>
              <w:t xml:space="preserve">1 Set</w:t>
            </w:r>
          </w:p>
        </w:tc>
        <w:tc>
          <w:tcPr/>
          <w:p>
            <w:pPr>
              <w:pStyle w:val="Compact"/>
              <w:jc w:val="left"/>
            </w:pPr>
            <w:r>
              <w:t xml:space="preserve">380.00</w:t>
            </w:r>
          </w:p>
        </w:tc>
        <w:tc>
          <w:tcPr/>
          <w:p>
            <w:pPr>
              <w:pStyle w:val="Compact"/>
              <w:jc w:val="left"/>
            </w:pPr>
            <w:r>
              <w:t xml:space="preserve">380.00</w:t>
            </w:r>
          </w:p>
        </w:tc>
      </w:tr>
      <w:tr>
        <w:tc>
          <w:tcPr/>
          <w:p>
            <w:pPr>
              <w:pStyle w:val="Compact"/>
              <w:jc w:val="left"/>
            </w:pPr>
            <w:r>
              <w:t xml:space="preserve">06</w:t>
            </w:r>
          </w:p>
        </w:tc>
        <w:tc>
          <w:tcPr/>
          <w:p>
            <w:pPr>
              <w:pStyle w:val="Compact"/>
              <w:jc w:val="left"/>
            </w:pPr>
            <w:r>
              <w:t xml:space="preserve">Full body measurement session, pattern drafting, and two intermediate fitting appointments at our Abu Dhabi atelier</w:t>
            </w:r>
          </w:p>
        </w:tc>
        <w:tc>
          <w:tcPr/>
          <w:p>
            <w:pPr>
              <w:pStyle w:val="Compact"/>
              <w:jc w:val="left"/>
            </w:pPr>
            <w:r>
              <w:t xml:space="preserve">Service</w:t>
            </w:r>
          </w:p>
        </w:tc>
        <w:tc>
          <w:tcPr/>
          <w:p>
            <w:pPr>
              <w:pStyle w:val="Compact"/>
              <w:jc w:val="left"/>
            </w:pPr>
            <w:r>
              <w:t xml:space="preserve">1 Session</w:t>
            </w:r>
          </w:p>
        </w:tc>
        <w:tc>
          <w:tcPr/>
          <w:p>
            <w:pPr>
              <w:pStyle w:val="Compact"/>
              <w:jc w:val="left"/>
            </w:pPr>
            <w:r>
              <w:t xml:space="preserve">250.00</w:t>
            </w:r>
          </w:p>
        </w:tc>
        <w:tc>
          <w:tcPr/>
          <w:p>
            <w:pPr>
              <w:pStyle w:val="Compact"/>
              <w:jc w:val="left"/>
            </w:pPr>
            <w:r>
              <w:t xml:space="preserve">250.00</w:t>
            </w:r>
          </w:p>
        </w:tc>
      </w:tr>
      <w:tr>
        <w:tc>
          <w:tcPr/>
          <w:p>
            <w:pPr>
              <w:pStyle w:val="Compact"/>
              <w:jc w:val="left"/>
            </w:pPr>
            <w:r>
              <w:t xml:space="preserve">07</w:t>
            </w:r>
          </w:p>
        </w:tc>
        <w:tc>
          <w:tcPr/>
          <w:p>
            <w:pPr>
              <w:pStyle w:val="Compact"/>
              <w:jc w:val="left"/>
            </w:pPr>
            <w:r>
              <w:t xml:space="preserve">Steam pressing, final quality inspection, and premium garment care packaging with dust covers and tissue wrapping</w:t>
            </w:r>
          </w:p>
        </w:tc>
        <w:tc>
          <w:tcPr/>
          <w:p>
            <w:pPr>
              <w:pStyle w:val="Compact"/>
              <w:jc w:val="left"/>
            </w:pPr>
            <w:r>
              <w:t xml:space="preserve">Service</w:t>
            </w:r>
          </w:p>
        </w:tc>
        <w:tc>
          <w:tcPr/>
          <w:p>
            <w:pPr>
              <w:pStyle w:val="Compact"/>
              <w:jc w:val="left"/>
            </w:pPr>
            <w:r>
              <w:t xml:space="preserve">1 Lot</w:t>
            </w:r>
          </w:p>
        </w:tc>
        <w:tc>
          <w:tcPr/>
          <w:p>
            <w:pPr>
              <w:pStyle w:val="Compact"/>
              <w:jc w:val="left"/>
            </w:pPr>
            <w:r>
              <w:t xml:space="preserve">150.00</w:t>
            </w:r>
          </w:p>
        </w:tc>
        <w:tc>
          <w:tcPr/>
          <w:p>
            <w:pPr>
              <w:pStyle w:val="Compact"/>
              <w:jc w:val="left"/>
            </w:pPr>
            <w:r>
              <w:t xml:space="preserve">150.00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7,950.00 AED</w:t>
            </w:r>
          </w:p>
        </w:tc>
      </w:tr>
      <w:tr>
        <w:tc>
          <w:tcPr/>
          <w:p>
            <w:pPr>
              <w:pStyle w:val="Compact"/>
              <w:jc w:val="left"/>
            </w:pPr>
            <w:r>
              <w:t xml:space="preserve">VAT (5% — UAE Federal Tax Authority)</w:t>
            </w:r>
          </w:p>
        </w:tc>
        <w:tc>
          <w:tcPr/>
          <w:p>
            <w:pPr>
              <w:pStyle w:val="Compact"/>
              <w:jc w:val="right"/>
            </w:pPr>
            <w:r>
              <w:t xml:space="preserve">397.50 AED</w:t>
            </w:r>
          </w:p>
        </w:tc>
      </w:tr>
      <w:tr>
        <w:tc>
          <w:tcPr/>
          <w:p>
            <w:pPr>
              <w:pStyle w:val="Compact"/>
              <w:jc w:val="left"/>
            </w:pPr>
            <w:r>
              <w:t xml:space="preserve">Grand Total</w:t>
            </w:r>
          </w:p>
        </w:tc>
        <w:tc>
          <w:tcPr/>
          <w:p>
            <w:pPr>
              <w:pStyle w:val="Compact"/>
              <w:jc w:val="right"/>
            </w:pPr>
            <w:r>
              <w:t xml:space="preserve">8,347.50 AED</w:t>
            </w:r>
          </w:p>
        </w:tc>
      </w:tr>
    </w:tbl>
    <w:p>
      <w:pPr>
        <w:pStyle w:val="BodyText"/>
      </w:pPr>
      <w:r>
        <w:rPr>
          <w:bCs/>
          <w:b/>
        </w:rPr>
        <w:t xml:space="preserve">Important Note:</w:t>
      </w:r>
      <w:r>
        <w:t xml:space="preserve"> </w:t>
      </w:r>
      <w:r>
        <w:t xml:space="preserve">This Quotation Estimate is prepared exclusively for the client named above and is valid for a period of thirty (30) calendar days from the date of issue. All prices are quoted in UAE Dirhams (AED) and are inclusive of all materials, labour, and finishing unless otherwise stated. Any changes to the scope of Tailor services after acceptance of this estimate will be subject to a revised Quotation Estimate.</w:t>
      </w:r>
    </w:p>
    <w:bookmarkEnd w:id="23"/>
    <w:bookmarkStart w:id="24" w:name="terms-and-conditions"/>
    <w:p>
      <w:pPr>
        <w:pStyle w:val="Heading2"/>
      </w:pPr>
      <w:r>
        <w:t xml:space="preserve">Terms and Conditions</w:t>
      </w:r>
    </w:p>
    <w:p>
      <w:pPr>
        <w:numPr>
          <w:ilvl w:val="0"/>
          <w:numId w:val="1001"/>
        </w:numPr>
        <w:pStyle w:val="Compact"/>
      </w:pPr>
      <w:r>
        <w:t xml:space="preserve">This Quotation Estimate is issued by Al Noor Bespoke Tailoring House, a registered Tailor and bespoke garment atelier operating in Abu Dhabi, United Arab Emirates, and is governed by the laws of the United Arab Emirates.</w:t>
      </w:r>
    </w:p>
    <w:p>
      <w:pPr>
        <w:numPr>
          <w:ilvl w:val="0"/>
          <w:numId w:val="1001"/>
        </w:numPr>
        <w:pStyle w:val="Compact"/>
      </w:pPr>
      <w:r>
        <w:t xml:space="preserve">A deposit of fifty percent (50%) of the Grand Total, amounting to 4,173.75 AED, is required upon acceptance of this Quotation Estimate to commence the Tailor work. The remaining balance of 4,173.75 AED shall be due upon final delivery and client approval of the finished garments.</w:t>
      </w:r>
    </w:p>
    <w:p>
      <w:pPr>
        <w:numPr>
          <w:ilvl w:val="0"/>
          <w:numId w:val="1001"/>
        </w:numPr>
        <w:pStyle w:val="Compact"/>
      </w:pPr>
      <w:r>
        <w:t xml:space="preserve">The estimated completion timeline of twenty-one (21) working days is calculated from the date of the initial measurement session. Delays caused by client-requested design changes, fabric unavailability, or force majeure events will extend the timeline accordingly.</w:t>
      </w:r>
    </w:p>
    <w:p>
      <w:pPr>
        <w:numPr>
          <w:ilvl w:val="0"/>
          <w:numId w:val="1001"/>
        </w:numPr>
        <w:pStyle w:val="Compact"/>
      </w:pPr>
      <w:r>
        <w:t xml:space="preserve">All bespoke Tailor garments produced under this estimate are covered by a ninety (90) day workmanship warranty from the date of delivery. This warranty covers stitching defects, seam failures, and structural issues but does not cover normal wear, shrinkage due to improper care, or damage caused by the client.</w:t>
      </w:r>
    </w:p>
    <w:p>
      <w:pPr>
        <w:numPr>
          <w:ilvl w:val="0"/>
          <w:numId w:val="1001"/>
        </w:numPr>
        <w:pStyle w:val="Compact"/>
      </w:pPr>
      <w:r>
        <w:t xml:space="preserve">The client acknowledges that bespoke Tailor work involves hand-craftsmanship and minor variations in stitching, fabric drape, and finishing are inherent to the process and do not constitute defects.</w:t>
      </w:r>
    </w:p>
    <w:p>
      <w:pPr>
        <w:numPr>
          <w:ilvl w:val="0"/>
          <w:numId w:val="1001"/>
        </w:numPr>
        <w:pStyle w:val="Compact"/>
      </w:pPr>
      <w:r>
        <w:t xml:space="preserve">All personal data collected during the measurement and fitting process shall be handled in accordance with the UAE Personal Data Protection Law (Federal Decree-Law No. 45 of 2021).</w:t>
      </w:r>
    </w:p>
    <w:p>
      <w:pPr>
        <w:numPr>
          <w:ilvl w:val="0"/>
          <w:numId w:val="1001"/>
        </w:numPr>
        <w:pStyle w:val="Compact"/>
      </w:pPr>
      <w:r>
        <w:t xml:space="preserve">Any dispute arising from this Quotation Estimate or the Tailor services rendered shall be subject to the exclusive jurisdiction of the courts of Abu Dhabi, United Arab Emirates.</w:t>
      </w:r>
    </w:p>
    <w:p>
      <w:pPr>
        <w:numPr>
          <w:ilvl w:val="0"/>
          <w:numId w:val="1001"/>
        </w:numPr>
        <w:pStyle w:val="Compact"/>
      </w:pPr>
      <w:r>
        <w:t xml:space="preserve">This Quotation Estimate does not constitute a binding contract until signed and stamped by both parties. The Tailor reserves the right to withdraw this estimate if the deposit is not received within seven (7) calendar days of the issue date.</w:t>
      </w:r>
    </w:p>
    <w:bookmarkEnd w:id="24"/>
    <w:bookmarkStart w:id="25" w:name="acceptance-and-authorization"/>
    <w:p>
      <w:pPr>
        <w:pStyle w:val="Heading2"/>
      </w:pPr>
      <w:r>
        <w:t xml:space="preserve">Acceptance and Authorization</w:t>
      </w:r>
    </w:p>
    <w:p>
      <w:pPr>
        <w:pStyle w:val="FirstParagraph"/>
      </w:pPr>
      <w:r>
        <w:t xml:space="preserve">By signing below, both parties confirm that this Quotation Estimate for Tailor services in Abu Dhabi, United Arab Emirates, has been reviewed, understood, and accepted in full. The Tailor commits to delivering the services described herein to the highest standard of craftsmanship and the client commits to the payment terms outlined above.</w:t>
      </w:r>
    </w:p>
    <w:p>
      <w:pPr>
        <w:pStyle w:val="BodyText"/>
      </w:pPr>
      <w:r>
        <w:rPr>
          <w:bCs/>
          <w:b/>
        </w:rPr>
        <w:t xml:space="preserve">For Al Noor Bespoke Tailoring House (Tailor)</w:t>
      </w:r>
      <w:r>
        <w:br/>
      </w:r>
      <w:r>
        <w:t xml:space="preserve">Authorized Signatory — Abu Dhabi, UAE</w:t>
      </w:r>
      <w:r>
        <w:br/>
      </w:r>
      <w:r>
        <w:t xml:space="preserve">Name: _________________________</w:t>
      </w:r>
      <w:r>
        <w:br/>
      </w:r>
      <w:r>
        <w:t xml:space="preserve">Date: _________________________</w:t>
      </w:r>
    </w:p>
    <w:p>
      <w:pPr>
        <w:pStyle w:val="BodyText"/>
      </w:pPr>
      <w:r>
        <w:rPr>
          <w:bCs/>
          <w:b/>
        </w:rPr>
        <w:t xml:space="preserve">For the Client</w:t>
      </w:r>
      <w:r>
        <w:br/>
      </w:r>
      <w:r>
        <w:t xml:space="preserve">Name: _________________________</w:t>
      </w:r>
      <w:r>
        <w:br/>
      </w:r>
      <w:r>
        <w:t xml:space="preserve">Date: _________________________</w:t>
      </w:r>
    </w:p>
    <w:p>
      <w:pPr>
        <w:pStyle w:val="BodyText"/>
      </w:pPr>
      <w:r>
        <w:t xml:space="preserve">Al Noor Bespoke Tailoring House — Quotation Estimate QTE-2025-04872</w:t>
      </w:r>
      <w:r>
        <w:br/>
      </w:r>
      <w:r>
        <w:t xml:space="preserve">Al Maryah Island, Abu Dhabi, United Arab Emirates — Tel: +971 2 445 6789</w:t>
      </w:r>
      <w:r>
        <w:br/>
      </w:r>
      <w:r>
        <w:t xml:space="preserve">This document is generated electronically and is valid without a physical stamp. © 2025 Al Noor Bespoke Tailoring House.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Tailor Services - Abu Dhabi, United Arab Emirates</dc:title>
  <dc:creator/>
  <dc:language>en</dc:language>
  <cp:keywords/>
  <dcterms:created xsi:type="dcterms:W3CDTF">2026-10-10T04:11:29Z</dcterms:created>
  <dcterms:modified xsi:type="dcterms:W3CDTF">2026-10-10T04:11:29Z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