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elite-tailor-bespoke-atelier"/>
    <w:p>
      <w:pPr>
        <w:pStyle w:val="Heading1"/>
      </w:pPr>
      <w:r>
        <w:t xml:space="preserve">ELITE TAILOR &amp; BESPOKE ATELIER</w:t>
      </w:r>
    </w:p>
    <w:p>
      <w:pPr>
        <w:pStyle w:val="FirstParagraph"/>
      </w:pPr>
      <w:r>
        <w:t xml:space="preserve">Premium Tailor Services • Custom Garment Construction • Alterations &amp; Repairs</w:t>
      </w:r>
    </w:p>
    <w:p>
      <w:pPr>
        <w:pStyle w:val="BodyText"/>
      </w:pPr>
      <w:r>
        <w:t xml:space="preserve">1427 Market Street, Suite 320, San Francisco, California 94102, United States</w:t>
      </w:r>
    </w:p>
    <w:p>
      <w:pPr>
        <w:pStyle w:val="BodyText"/>
      </w:pPr>
      <w:r>
        <w:t xml:space="preserve">Phone: (415) 555-0187 • Email: quotes@elitetailorsf.com • www.elitetailorsf.com</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QTE-SF-2025-04872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 from date of issue)</w:t>
            </w:r>
          </w:p>
        </w:tc>
      </w:tr>
      <w:tr>
        <w:tc>
          <w:tcPr/>
          <w:p>
            <w:pPr>
              <w:pStyle w:val="Compact"/>
              <w:jc w:val="left"/>
            </w:pPr>
            <w:r>
              <w:t xml:space="preserve">Prepared By:</w:t>
            </w:r>
          </w:p>
        </w:tc>
        <w:tc>
          <w:tcPr/>
          <w:p>
            <w:pPr>
              <w:pStyle w:val="Compact"/>
              <w:jc w:val="left"/>
            </w:pPr>
            <w:r>
              <w:t xml:space="preserve">Master Tailor Jonathan Reeves, Lead Fitter</w:t>
            </w:r>
          </w:p>
        </w:tc>
      </w:tr>
      <w:tr>
        <w:tc>
          <w:tcPr/>
          <w:p>
            <w:pPr>
              <w:pStyle w:val="Compact"/>
              <w:jc w:val="left"/>
            </w:pPr>
            <w:r>
              <w:t xml:space="preserve">Service Location:</w:t>
            </w:r>
          </w:p>
        </w:tc>
        <w:tc>
          <w:tcPr/>
          <w:p>
            <w:pPr>
              <w:pStyle w:val="Compact"/>
              <w:jc w:val="left"/>
            </w:pPr>
            <w:r>
              <w:t xml:space="preserve">United States San Francisco, California</w:t>
            </w:r>
          </w:p>
        </w:tc>
      </w:tr>
    </w:tbl>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Name:</w:t>
            </w:r>
          </w:p>
        </w:tc>
        <w:tc>
          <w:tcPr/>
          <w:p>
            <w:pPr>
              <w:pStyle w:val="Compact"/>
              <w:jc w:val="left"/>
            </w:pPr>
            <w:r>
              <w:t xml:space="preserve">Mr. Alexander D. Whitmore</w:t>
            </w:r>
          </w:p>
        </w:tc>
      </w:tr>
      <w:tr>
        <w:tc>
          <w:tcPr/>
          <w:p>
            <w:pPr>
              <w:pStyle w:val="Compact"/>
              <w:jc w:val="left"/>
            </w:pPr>
            <w:r>
              <w:t xml:space="preserve">Company:</w:t>
            </w:r>
          </w:p>
        </w:tc>
        <w:tc>
          <w:tcPr/>
          <w:p>
            <w:pPr>
              <w:pStyle w:val="Compact"/>
              <w:jc w:val="left"/>
            </w:pPr>
            <w:r>
              <w:t xml:space="preserve">Whitmore &amp; Associates LLP</w:t>
            </w:r>
          </w:p>
        </w:tc>
      </w:tr>
      <w:tr>
        <w:tc>
          <w:tcPr/>
          <w:p>
            <w:pPr>
              <w:pStyle w:val="Compact"/>
              <w:jc w:val="left"/>
            </w:pPr>
            <w:r>
              <w:t xml:space="preserve">Address:</w:t>
            </w:r>
          </w:p>
        </w:tc>
        <w:tc>
          <w:tcPr/>
          <w:p>
            <w:pPr>
              <w:pStyle w:val="Compact"/>
              <w:jc w:val="left"/>
            </w:pPr>
            <w:r>
              <w:t xml:space="preserve">880 Montgomery Street, Floor 22, San Francisco, CA 94111, United States</w:t>
            </w:r>
          </w:p>
        </w:tc>
      </w:tr>
      <w:tr>
        <w:tc>
          <w:tcPr/>
          <w:p>
            <w:pPr>
              <w:pStyle w:val="Compact"/>
              <w:jc w:val="left"/>
            </w:pPr>
            <w:r>
              <w:t xml:space="preserve">Contact:</w:t>
            </w:r>
          </w:p>
        </w:tc>
        <w:tc>
          <w:tcPr/>
          <w:p>
            <w:pPr>
              <w:pStyle w:val="Compact"/>
              <w:jc w:val="left"/>
            </w:pPr>
            <w:r>
              <w:t xml:space="preserve">(415) 555-0342 • a.whitmore@whitmoreassociates.com</w:t>
            </w:r>
          </w:p>
        </w:tc>
      </w:tr>
      <w:tr>
        <w:tc>
          <w:tcPr/>
          <w:p>
            <w:pPr>
              <w:pStyle w:val="Compact"/>
              <w:jc w:val="left"/>
            </w:pPr>
            <w:r>
              <w:t xml:space="preserve">Project Reference:</w:t>
            </w:r>
          </w:p>
        </w:tc>
        <w:tc>
          <w:tcPr/>
          <w:p>
            <w:pPr>
              <w:pStyle w:val="Compact"/>
              <w:jc w:val="left"/>
            </w:pPr>
            <w:r>
              <w:t xml:space="preserve">Corporate Wardrobe Refresh — Q3 2025 Executive Team</w:t>
            </w:r>
          </w:p>
        </w:tc>
      </w:tr>
    </w:tbl>
    <w:p>
      <w:pPr>
        <w:pStyle w:val="BodyText"/>
      </w:pPr>
      <w:r>
        <w:t xml:space="preserve">Scope of Tailor Services &amp; Itemized Quotation Estimate</w:t>
      </w:r>
    </w:p>
    <w:p>
      <w:pPr>
        <w:pStyle w:val="BodyText"/>
      </w:pPr>
      <w:r>
        <w:t xml:space="preserve">This</w:t>
      </w:r>
      <w:r>
        <w:t xml:space="preserve"> </w:t>
      </w:r>
      <w:r>
        <w:t xml:space="preserve">Quotation Estimate</w:t>
      </w:r>
      <w:r>
        <w:t xml:space="preserve"> </w:t>
      </w:r>
      <w:r>
        <w:t xml:space="preserve">has been prepared by our</w:t>
      </w:r>
      <w:r>
        <w:t xml:space="preserve"> </w:t>
      </w:r>
      <w:r>
        <w:t xml:space="preserve">Tailor</w:t>
      </w:r>
      <w:r>
        <w:t xml:space="preserve"> </w:t>
      </w:r>
      <w:r>
        <w:t xml:space="preserve">team at our United States San Francisco atelier to provide a comprehensive cost breakdown for the bespoke tailoring, alteration, and garment construction services requested by the client. All measurements were taken during the in-person consultation held on June 9, 2025, at our United States San Francisco workshop. The following line items reflect the full scope of work as discussed and agreed upon during the fitting session.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Bespoke Two-Piece Suit Construction (Italian Super 150s Wool, Charcoal Herringbone) — Full Tailor hand-finishing, canvas front, pick-stitched lapels</w:t>
            </w:r>
          </w:p>
        </w:tc>
        <w:tc>
          <w:tcPr/>
          <w:p>
            <w:pPr>
              <w:pStyle w:val="Compact"/>
              <w:jc w:val="left"/>
            </w:pPr>
            <w:r>
              <w:t xml:space="preserve">3</w:t>
            </w:r>
          </w:p>
        </w:tc>
        <w:tc>
          <w:tcPr/>
          <w:p>
            <w:pPr>
              <w:pStyle w:val="Compact"/>
              <w:jc w:val="left"/>
            </w:pPr>
            <w:r>
              <w:t xml:space="preserve">$1,850.00</w:t>
            </w:r>
          </w:p>
        </w:tc>
        <w:tc>
          <w:tcPr/>
          <w:p>
            <w:pPr>
              <w:pStyle w:val="Compact"/>
              <w:jc w:val="left"/>
            </w:pPr>
            <w:r>
              <w:t xml:space="preserve">$5,550.00</w:t>
            </w:r>
          </w:p>
        </w:tc>
        <w:tc>
          <w:tcPr/>
          <w:p>
            <w:pPr>
              <w:pStyle w:val="Compact"/>
              <w:jc w:val="left"/>
            </w:pPr>
            <w:r>
              <w:t xml:space="preserve">Includes two fittings; 4-week turnaround</w:t>
            </w:r>
          </w:p>
        </w:tc>
      </w:tr>
      <w:tr>
        <w:tc>
          <w:tcPr/>
          <w:p>
            <w:pPr>
              <w:pStyle w:val="Compact"/>
              <w:jc w:val="left"/>
            </w:pPr>
            <w:r>
              <w:t xml:space="preserve">2</w:t>
            </w:r>
          </w:p>
        </w:tc>
        <w:tc>
          <w:tcPr/>
          <w:p>
            <w:pPr>
              <w:pStyle w:val="Compact"/>
              <w:jc w:val="left"/>
            </w:pPr>
            <w:r>
              <w:t xml:space="preserve">Bespoke Three-Piece Suit with Waistcoat (English Flannel, Navy Windowpane) — Master Tailor hand-constructed, half-canvas</w:t>
            </w:r>
          </w:p>
        </w:tc>
        <w:tc>
          <w:tcPr/>
          <w:p>
            <w:pPr>
              <w:pStyle w:val="Compact"/>
              <w:jc w:val="left"/>
            </w:pPr>
            <w:r>
              <w:t xml:space="preserve">2</w:t>
            </w:r>
          </w:p>
        </w:tc>
        <w:tc>
          <w:tcPr/>
          <w:p>
            <w:pPr>
              <w:pStyle w:val="Compact"/>
              <w:jc w:val="left"/>
            </w:pPr>
            <w:r>
              <w:t xml:space="preserve">$2,200.00</w:t>
            </w:r>
          </w:p>
        </w:tc>
        <w:tc>
          <w:tcPr/>
          <w:p>
            <w:pPr>
              <w:pStyle w:val="Compact"/>
              <w:jc w:val="left"/>
            </w:pPr>
            <w:r>
              <w:t xml:space="preserve">$4,400.00</w:t>
            </w:r>
          </w:p>
        </w:tc>
        <w:tc>
          <w:tcPr/>
          <w:p>
            <w:pPr>
              <w:pStyle w:val="Compact"/>
              <w:jc w:val="left"/>
            </w:pPr>
            <w:r>
              <w:t xml:space="preserve">Includes two fittings; 5-week turnaround</w:t>
            </w:r>
          </w:p>
        </w:tc>
      </w:tr>
      <w:tr>
        <w:tc>
          <w:tcPr/>
          <w:p>
            <w:pPr>
              <w:pStyle w:val="Compact"/>
              <w:jc w:val="left"/>
            </w:pPr>
            <w:r>
              <w:t xml:space="preserve">3</w:t>
            </w:r>
          </w:p>
        </w:tc>
        <w:tc>
          <w:tcPr/>
          <w:p>
            <w:pPr>
              <w:pStyle w:val="Compact"/>
              <w:jc w:val="left"/>
            </w:pPr>
            <w:r>
              <w:t xml:space="preserve">Custom Dress Shirt Construction (Egyptian Cotton 120s, White &amp; Light Blue) — Tailor-cut collar, French cuffs, mother-of-pearl buttons</w:t>
            </w:r>
          </w:p>
        </w:tc>
        <w:tc>
          <w:tcPr/>
          <w:p>
            <w:pPr>
              <w:pStyle w:val="Compact"/>
              <w:jc w:val="left"/>
            </w:pPr>
            <w:r>
              <w:t xml:space="preserve">10</w:t>
            </w:r>
          </w:p>
        </w:tc>
        <w:tc>
          <w:tcPr/>
          <w:p>
            <w:pPr>
              <w:pStyle w:val="Compact"/>
              <w:jc w:val="left"/>
            </w:pPr>
            <w:r>
              <w:t xml:space="preserve">$185.00</w:t>
            </w:r>
          </w:p>
        </w:tc>
        <w:tc>
          <w:tcPr/>
          <w:p>
            <w:pPr>
              <w:pStyle w:val="Compact"/>
              <w:jc w:val="left"/>
            </w:pPr>
            <w:r>
              <w:t xml:space="preserve">$1,850.00</w:t>
            </w:r>
          </w:p>
        </w:tc>
        <w:tc>
          <w:tcPr/>
          <w:p>
            <w:pPr>
              <w:pStyle w:val="Compact"/>
              <w:jc w:val="left"/>
            </w:pPr>
            <w:r>
              <w:t xml:space="preserve">Two initial fittings per shirt style</w:t>
            </w:r>
          </w:p>
        </w:tc>
      </w:tr>
      <w:tr>
        <w:tc>
          <w:tcPr/>
          <w:p>
            <w:pPr>
              <w:pStyle w:val="Compact"/>
              <w:jc w:val="left"/>
            </w:pPr>
            <w:r>
              <w:t xml:space="preserve">4</w:t>
            </w:r>
          </w:p>
        </w:tc>
        <w:tc>
          <w:tcPr/>
          <w:p>
            <w:pPr>
              <w:pStyle w:val="Compact"/>
              <w:jc w:val="left"/>
            </w:pPr>
            <w:r>
              <w:t xml:space="preserve">Full Alteration &amp; Refit of Existing Garments (12 items: trousers, blazers, overcoat) — Hemming, tapering, shoulder adjustment, waist suppression</w:t>
            </w:r>
          </w:p>
        </w:tc>
        <w:tc>
          <w:tcPr/>
          <w:p>
            <w:pPr>
              <w:pStyle w:val="Compact"/>
              <w:jc w:val="left"/>
            </w:pPr>
            <w:r>
              <w:t xml:space="preserve">12</w:t>
            </w:r>
          </w:p>
        </w:tc>
        <w:tc>
          <w:tcPr/>
          <w:p>
            <w:pPr>
              <w:pStyle w:val="Compact"/>
              <w:jc w:val="left"/>
            </w:pPr>
            <w:r>
              <w:t xml:space="preserve">$95.00</w:t>
            </w:r>
          </w:p>
        </w:tc>
        <w:tc>
          <w:tcPr/>
          <w:p>
            <w:pPr>
              <w:pStyle w:val="Compact"/>
              <w:jc w:val="left"/>
            </w:pPr>
            <w:r>
              <w:t xml:space="preserve">$1,140.00</w:t>
            </w:r>
          </w:p>
        </w:tc>
        <w:tc>
          <w:tcPr/>
          <w:p>
            <w:pPr>
              <w:pStyle w:val="Compact"/>
              <w:jc w:val="left"/>
            </w:pPr>
            <w:r>
              <w:t xml:space="preserve">Per-garment rate; includes one refit</w:t>
            </w:r>
          </w:p>
        </w:tc>
      </w:tr>
      <w:tr>
        <w:tc>
          <w:tcPr/>
          <w:p>
            <w:pPr>
              <w:pStyle w:val="Compact"/>
              <w:jc w:val="left"/>
            </w:pPr>
            <w:r>
              <w:t xml:space="preserve">5</w:t>
            </w:r>
          </w:p>
        </w:tc>
        <w:tc>
          <w:tcPr/>
          <w:p>
            <w:pPr>
              <w:pStyle w:val="Compact"/>
              <w:jc w:val="left"/>
            </w:pPr>
            <w:r>
              <w:t xml:space="preserve">Custom Overcoat / Topcoat (Italian Cashmere-Wool Blend, Camel) — Full-canvas construction by senior Tailor</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Three fittings; 6-week turnaround</w:t>
            </w:r>
          </w:p>
        </w:tc>
      </w:tr>
      <w:tr>
        <w:tc>
          <w:tcPr/>
          <w:p>
            <w:pPr>
              <w:pStyle w:val="Compact"/>
              <w:jc w:val="left"/>
            </w:pPr>
            <w:r>
              <w:t xml:space="preserve">6</w:t>
            </w:r>
          </w:p>
        </w:tc>
        <w:tc>
          <w:tcPr/>
          <w:p>
            <w:pPr>
              <w:pStyle w:val="Compact"/>
              <w:jc w:val="left"/>
            </w:pPr>
            <w:r>
              <w:t xml:space="preserve">Hand-Stitched Pocket Linings &amp; Interior Finishing (applied to all bespoke suits and overcoat)</w:t>
            </w:r>
          </w:p>
        </w:tc>
        <w:tc>
          <w:tcPr/>
          <w:p>
            <w:pPr>
              <w:pStyle w:val="Compact"/>
              <w:jc w:val="left"/>
            </w:pPr>
            <w:r>
              <w:t xml:space="preserve">6</w:t>
            </w:r>
          </w:p>
        </w:tc>
        <w:tc>
          <w:tcPr/>
          <w:p>
            <w:pPr>
              <w:pStyle w:val="Compact"/>
              <w:jc w:val="left"/>
            </w:pPr>
            <w:r>
              <w:t xml:space="preserve">$120.00</w:t>
            </w:r>
          </w:p>
        </w:tc>
        <w:tc>
          <w:tcPr/>
          <w:p>
            <w:pPr>
              <w:pStyle w:val="Compact"/>
              <w:jc w:val="left"/>
            </w:pPr>
            <w:r>
              <w:t xml:space="preserve">$720.00</w:t>
            </w:r>
          </w:p>
        </w:tc>
        <w:tc>
          <w:tcPr/>
          <w:p>
            <w:pPr>
              <w:pStyle w:val="Compact"/>
              <w:jc w:val="left"/>
            </w:pPr>
            <w:r>
              <w:t xml:space="preserve">Silk lining, branded monogram</w:t>
            </w:r>
          </w:p>
        </w:tc>
      </w:tr>
      <w:tr>
        <w:tc>
          <w:tcPr/>
          <w:p>
            <w:pPr>
              <w:pStyle w:val="Compact"/>
              <w:jc w:val="left"/>
            </w:pPr>
            <w:r>
              <w:t xml:space="preserve">7</w:t>
            </w:r>
          </w:p>
        </w:tc>
        <w:tc>
          <w:tcPr/>
          <w:p>
            <w:pPr>
              <w:pStyle w:val="Compact"/>
              <w:jc w:val="left"/>
            </w:pPr>
            <w:r>
              <w:t xml:space="preserve">Complimentary Garment Care &amp; Storage (seasonal pressing, cedar storage, moisture control) — United States San Francisco facility</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c>
          <w:tcPr/>
          <w:p>
            <w:pPr>
              <w:pStyle w:val="Compact"/>
              <w:jc w:val="left"/>
            </w:pPr>
            <w:r>
              <w:t xml:space="preserve">Complimentary for orders exceeding $10,000</w:t>
            </w:r>
          </w:p>
        </w:tc>
      </w:tr>
      <w:tr>
        <w:tc>
          <w:tcPr/>
          <w:p>
            <w:pPr>
              <w:pStyle w:val="Compact"/>
              <w:jc w:val="left"/>
            </w:pPr>
            <w:r>
              <w:t xml:space="preserve">8</w:t>
            </w:r>
          </w:p>
        </w:tc>
        <w:tc>
          <w:tcPr/>
          <w:p>
            <w:pPr>
              <w:pStyle w:val="Compact"/>
              <w:jc w:val="left"/>
            </w:pPr>
            <w:r>
              <w:t xml:space="preserve">On-Site Measurement &amp; Fitting Session at Client Office (United States San Francisco, SoMa district) — Tailor travel &amp; setup</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c>
          <w:tcPr/>
          <w:p>
            <w:pPr>
              <w:pStyle w:val="Compact"/>
              <w:jc w:val="left"/>
            </w:pPr>
            <w:r>
              <w:t xml:space="preserve">Includes portable fitting kit</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Tailor Services):</w:t>
            </w:r>
          </w:p>
        </w:tc>
        <w:tc>
          <w:tcPr/>
          <w:p>
            <w:pPr>
              <w:pStyle w:val="Compact"/>
              <w:jc w:val="left"/>
            </w:pPr>
            <w:r>
              <w:t xml:space="preserve">$16,760.00</w:t>
            </w:r>
          </w:p>
        </w:tc>
      </w:tr>
      <w:tr>
        <w:tc>
          <w:tcPr/>
          <w:p>
            <w:pPr>
              <w:pStyle w:val="Compact"/>
              <w:jc w:val="left"/>
            </w:pPr>
            <w:r>
              <w:t xml:space="preserve">Applicable Sales Tax (San Francisco, CA — 8.63%):</w:t>
            </w:r>
          </w:p>
        </w:tc>
        <w:tc>
          <w:tcPr/>
          <w:p>
            <w:pPr>
              <w:pStyle w:val="Compact"/>
              <w:jc w:val="left"/>
            </w:pPr>
            <w:r>
              <w:t xml:space="preserve">$1,446.39</w:t>
            </w:r>
          </w:p>
        </w:tc>
      </w:tr>
      <w:tr>
        <w:tc>
          <w:tcPr/>
          <w:p>
            <w:pPr>
              <w:pStyle w:val="Compact"/>
              <w:jc w:val="left"/>
            </w:pPr>
            <w:r>
              <w:t xml:space="preserve">Expedited Scheduling Surcharge (10% priority queue):</w:t>
            </w:r>
          </w:p>
        </w:tc>
        <w:tc>
          <w:tcPr/>
          <w:p>
            <w:pPr>
              <w:pStyle w:val="Compact"/>
              <w:jc w:val="left"/>
            </w:pPr>
            <w:r>
              <w:t xml:space="preserve">$1,676.00</w:t>
            </w:r>
          </w:p>
        </w:tc>
      </w:tr>
      <w:tr>
        <w:tc>
          <w:tcPr/>
          <w:p>
            <w:pPr>
              <w:pStyle w:val="Compact"/>
              <w:jc w:val="left"/>
            </w:pPr>
            <w:r>
              <w:t xml:space="preserve">Grand Total (USD):</w:t>
            </w:r>
          </w:p>
        </w:tc>
        <w:tc>
          <w:tcPr/>
          <w:p>
            <w:pPr>
              <w:pStyle w:val="Compact"/>
              <w:jc w:val="left"/>
            </w:pPr>
            <w:r>
              <w:t xml:space="preserve">$19,882.39</w:t>
            </w:r>
          </w:p>
        </w:tc>
      </w:tr>
    </w:tbl>
    <w:p>
      <w:pPr>
        <w:pStyle w:val="BodyText"/>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Pricing is subject to change after the expiration date due to fluctuations in fabric costs, labor rates, and material availability within the United States San Francisco market.</w:t>
      </w:r>
    </w:p>
    <w:p>
      <w:pPr>
        <w:numPr>
          <w:ilvl w:val="0"/>
          <w:numId w:val="1001"/>
        </w:numPr>
        <w:pStyle w:val="Compact"/>
      </w:pPr>
      <w:r>
        <w:t xml:space="preserve">A non-refundable deposit of fifty percent (50%) of the Grand Total, amounting to $9,941.20, is required to secure the client's position in our Tailor workshop production schedule. The remaining balance of $9,941.19 is due upon final fitting approval and garment collection.</w:t>
      </w:r>
    </w:p>
    <w:p>
      <w:pPr>
        <w:numPr>
          <w:ilvl w:val="0"/>
          <w:numId w:val="1001"/>
        </w:numPr>
        <w:pStyle w:val="Compact"/>
      </w:pPr>
      <w:r>
        <w:t xml:space="preserve">All bespoke garments are constructed in our United States San Francisco atelier. The Master Tailor and senior fitters will conduct a minimum of two (2) in-person fittings per garment. Additional fittings, if requested by the client, will be billed at $75.00 per session.</w:t>
      </w:r>
    </w:p>
    <w:p>
      <w:pPr>
        <w:numPr>
          <w:ilvl w:val="0"/>
          <w:numId w:val="1001"/>
        </w:numPr>
        <w:pStyle w:val="Compact"/>
      </w:pPr>
      <w:r>
        <w:t xml:space="preserve">Turnaround times stated in this Quotation Estimate are estimates based on current workshop capacity. Delays caused by force majeure, extreme weather events affecting the San Francisco Bay Area, or client-requested design changes may extend delivery timelines. The client will be notified within 24 hours of any anticipated delay.</w:t>
      </w:r>
    </w:p>
    <w:p>
      <w:pPr>
        <w:numPr>
          <w:ilvl w:val="0"/>
          <w:numId w:val="1001"/>
        </w:numPr>
        <w:pStyle w:val="Compact"/>
      </w:pPr>
      <w:r>
        <w:t xml:space="preserve">All alterations and repairs are guaranteed for a period of ninety (90) days from the date of collection. This guarantee covers workmanship defects only and does not extend to normal wear, damage caused by improper care, or alterations performed by a third-party Tailor.</w:t>
      </w:r>
    </w:p>
    <w:p>
      <w:pPr>
        <w:numPr>
          <w:ilvl w:val="0"/>
          <w:numId w:val="1001"/>
        </w:numPr>
        <w:pStyle w:val="Compact"/>
      </w:pPr>
      <w:r>
        <w:t xml:space="preserve">Payment may be made via wire transfer, ACH, corporate check, or major credit card (Visa, Mastercard, American Express). A 3% convenience fee applies to credit card transactions. Net-30 payment terms are available to approved corporate clients upon request.</w:t>
      </w:r>
    </w:p>
    <w:p>
      <w:pPr>
        <w:numPr>
          <w:ilvl w:val="0"/>
          <w:numId w:val="1001"/>
        </w:numPr>
        <w:pStyle w:val="Compact"/>
      </w:pPr>
      <w:r>
        <w:t xml:space="preserve">This Quotation Estimate does not constitute a binding contract until both parties have signed and dated the Acceptance section below. Upon execution, it becomes a binding service agreement governed by the laws of the State of California, United States.</w:t>
      </w:r>
    </w:p>
    <w:p>
      <w:pPr>
        <w:numPr>
          <w:ilvl w:val="0"/>
          <w:numId w:val="1001"/>
        </w:numPr>
        <w:pStyle w:val="Compact"/>
      </w:pPr>
      <w:r>
        <w:t xml:space="preserve">The client acknowledges that all bespoke garments are made to individual specification. Cancellations after the cutting of fabric will incur a 25% cancellation fee. Cancellations after the first fitting will incur a 50% cancellation fee.</w:t>
      </w:r>
    </w:p>
    <w:p>
      <w:pPr>
        <w:numPr>
          <w:ilvl w:val="0"/>
          <w:numId w:val="1001"/>
        </w:numPr>
        <w:pStyle w:val="Compact"/>
      </w:pPr>
      <w:r>
        <w:t xml:space="preserve">Our Tailor team in United States San Francisco maintains strict confidentiality regarding client measurements, design preferences, and business relationships. All client data is stored securely and will not be disclosed to third parties without written consent.</w:t>
      </w:r>
    </w:p>
    <w:p>
      <w:pPr>
        <w:numPr>
          <w:ilvl w:val="0"/>
          <w:numId w:val="1001"/>
        </w:numPr>
        <w:pStyle w:val="Compact"/>
      </w:pPr>
      <w:r>
        <w:t xml:space="preserve">Any disputes arising from this Quotation Estimate shall be resolved through mediation in San Francisco County, California, before resorting to litigation in the appropriate United States federal or state court.</w:t>
      </w:r>
    </w:p>
    <w:p>
      <w:pPr>
        <w:pStyle w:val="FirstParagraph"/>
      </w:pPr>
      <w:r>
        <w:t xml:space="preserve">Acceptance &amp; Authorization</w:t>
      </w:r>
    </w:p>
    <w:p>
      <w:pPr>
        <w:pStyle w:val="BodyText"/>
      </w:pPr>
      <w:r>
        <w:t xml:space="preserve">By signing below, the client authorizes Elite Tailor &amp; Bespoke Atelier to commence the Tailor services described in this Quotation Estimate and agrees to all terms and conditions outlined above. This document serves as the formal cost estimate and service agreement for all bespoke garment construction, alteration, and finishing work to be performed in United States San Francisco.</w:t>
      </w:r>
    </w:p>
    <w:p>
      <w:pPr>
        <w:pStyle w:val="BodyText"/>
      </w:pPr>
      <w:r>
        <w:rPr>
          <w:bCs/>
          <w:b/>
        </w:rPr>
        <w:t xml:space="preserve">Client Signature</w:t>
      </w:r>
      <w:r>
        <w:br/>
      </w:r>
      <w:r>
        <w:t xml:space="preserve">Mr. Alexander D. Whitmore</w:t>
      </w:r>
      <w:r>
        <w:br/>
      </w:r>
      <w:r>
        <w:t xml:space="preserve">Date: ______________________</w:t>
      </w:r>
    </w:p>
    <w:p>
      <w:pPr>
        <w:pStyle w:val="BodyText"/>
      </w:pPr>
      <w:r>
        <w:rPr>
          <w:bCs/>
          <w:b/>
        </w:rPr>
        <w:t xml:space="preserve">Tailor / Atelier Representative</w:t>
      </w:r>
      <w:r>
        <w:br/>
      </w:r>
      <w:r>
        <w:t xml:space="preserve">Jonathan Reeves, Master Tailor</w:t>
      </w:r>
      <w:r>
        <w:br/>
      </w:r>
      <w:r>
        <w:t xml:space="preserve">Date: ______________________</w:t>
      </w:r>
    </w:p>
    <w:p>
      <w:pPr>
        <w:pStyle w:val="BodyText"/>
      </w:pPr>
      <w:r>
        <w:t xml:space="preserve">Elite Tailor &amp; Bespoke Atelier — 1427 Market Street, Suite 320, San Francisco, CA 94102, United States</w:t>
      </w:r>
      <w:r>
        <w:br/>
      </w:r>
      <w:r>
        <w:t xml:space="preserve">CA Business License No. 1847293 • CA Sales Tax Permit No. 201-4478-993</w:t>
      </w:r>
      <w:r>
        <w:br/>
      </w:r>
      <w:r>
        <w:t xml:space="preserve">This Quotation Estimate was generated on June 12, 2025. For inquiries, contact our United States San Francisco office at (415) 555-0187.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United States San Francisco</dc:title>
  <dc:creator/>
  <dc:language>en</dc:language>
  <cp:keywords/>
  <dcterms:created xsi:type="dcterms:W3CDTF">2026-10-10T01:22:42Z</dcterms:created>
  <dcterms:modified xsi:type="dcterms:W3CDTF">2026-10-10T01:22:42Z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