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Brisbane Education Services Pty Ltd</w:t>
      </w:r>
    </w:p>
    <w:p>
      <w:pPr>
        <w:pStyle w:val="BodyText"/>
      </w:pPr>
      <w:r>
        <w:t xml:space="preserve">42 River Street, Brisbane City, Queensland 4000, Australia</w:t>
      </w:r>
    </w:p>
    <w:p>
      <w:pPr>
        <w:pStyle w:val="BodyText"/>
      </w:pPr>
      <w:r>
        <w:t xml:space="preserve">ABN: 54 123 456 789 | Phone: +61 7 3100 2000 | Email: quotations@brisbaneservices.com.au</w:t>
      </w:r>
    </w:p>
    <w:p>
      <w:pPr>
        <w:pStyle w:val="BodyText"/>
      </w:pPr>
      <w:r>
        <w:t xml:space="preserve">Registered in Australia Brisbane under the Queensland Education and Training Act 2014</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QTE-BNE-2025-00472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St. Mary's Primary School, 18 Anzac Avenue, Fortitude Valley, Brisbane, QLD 4006, Australia</w:t>
            </w:r>
          </w:p>
        </w:tc>
      </w:tr>
      <w:tr>
        <w:tc>
          <w:tcPr/>
          <w:p>
            <w:pPr>
              <w:pStyle w:val="Compact"/>
              <w:jc w:val="left"/>
            </w:pPr>
            <w:r>
              <w:t xml:space="preserve">Prepared By</w:t>
            </w:r>
          </w:p>
        </w:tc>
        <w:tc>
          <w:tcPr/>
          <w:p>
            <w:pPr>
              <w:pStyle w:val="Compact"/>
              <w:jc w:val="left"/>
            </w:pPr>
            <w:r>
              <w:t xml:space="preserve">Ms. Karen Whitfield, Senior Education Consultant, Brisbane Education Services Pty Ltd</w:t>
            </w:r>
          </w:p>
        </w:tc>
      </w:tr>
      <w:tr>
        <w:tc>
          <w:tcPr/>
          <w:p>
            <w:pPr>
              <w:pStyle w:val="Compact"/>
              <w:jc w:val="left"/>
            </w:pPr>
            <w:r>
              <w:t xml:space="preserve">Service Location</w:t>
            </w:r>
          </w:p>
        </w:tc>
        <w:tc>
          <w:tcPr/>
          <w:p>
            <w:pPr>
              <w:pStyle w:val="Compact"/>
              <w:jc w:val="left"/>
            </w:pPr>
            <w:r>
              <w:t xml:space="preserve">Australia Brisbane – Northern and Southern Metropolitan School Districts</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by Brisbane Education Services Pty Ltd to provide a comprehensive and itemised financial projection for the recruitment, placement, and ongoing professional support of a qualified</w:t>
      </w:r>
      <w:r>
        <w:t xml:space="preserve"> </w:t>
      </w:r>
      <w:r>
        <w:t xml:space="preserve">Teacher Primary</w:t>
      </w:r>
      <w:r>
        <w:t xml:space="preserve"> </w:t>
      </w:r>
      <w:r>
        <w:t xml:space="preserve">within the Australia Brisbane metropolitan education sector. This document serves as a formal cost estimate and is not a binding contract. All figures presented in this Quotation Estimate are based on current Queensland state education funding guidelines, the Australian Professional Standards for Teachers (ACARA), and prevailing market rates for primary education personnel in the Australia Brisbane region as of June 2025.</w:t>
      </w:r>
    </w:p>
    <w:p>
      <w:pPr>
        <w:pStyle w:val="BodyText"/>
      </w:pPr>
      <w:r>
        <w:t xml:space="preserve">2. Scope of Services – Teacher Primary Placement</w:t>
      </w:r>
    </w:p>
    <w:p>
      <w:pPr>
        <w:pStyle w:val="BodyText"/>
      </w:pPr>
      <w:r>
        <w:t xml:space="preserve">The services outlined in this Quotation Estimate relate specifically to the engagement of a fully accredited</w:t>
      </w:r>
      <w:r>
        <w:t xml:space="preserve"> </w:t>
      </w:r>
      <w:r>
        <w:t xml:space="preserve">Teacher Primary</w:t>
      </w:r>
      <w:r>
        <w:t xml:space="preserve"> </w:t>
      </w:r>
      <w:r>
        <w:t xml:space="preserve">holding a Bachelor of Education (Primary) or equivalent qualification recognised by the Queensland College of Teachers. The Teacher Primary will be responsible for delivering the Australian Curriculum (Foundation to Year 6) across all learning areas including English, Mathematics, Science, History, Geography, The Arts, and Health &amp; Physical Education within a Brisbane-based primary school setting.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Recruitment and screening of a qualified Teacher Primary (including QCT registration verification, Working with Children Check, and reference checks per Queensland legislation)</w:t>
            </w:r>
          </w:p>
        </w:tc>
        <w:tc>
          <w:tcPr/>
          <w:p>
            <w:pPr>
              <w:pStyle w:val="Compact"/>
              <w:jc w:val="left"/>
            </w:pPr>
            <w:r>
              <w:t xml:space="preserve">1 placement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Induction and onboarding of the Teacher Primary into the Australia Brisbane school community (orientation, curriculum alignment, pastoral care protocols)</w:t>
            </w:r>
          </w:p>
        </w:tc>
        <w:tc>
          <w:tcPr/>
          <w:p>
            <w:pPr>
              <w:pStyle w:val="Compact"/>
              <w:jc w:val="left"/>
            </w:pPr>
            <w:r>
              <w:t xml:space="preserve">2 weeks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Weekly salary and superannuation for the Teacher Primary (Level 3, Qld Education Salary Schedule 2025, 40-hour week, 38.5 teaching days per term)</w:t>
            </w:r>
          </w:p>
        </w:tc>
        <w:tc>
          <w:tcPr/>
          <w:p>
            <w:pPr>
              <w:pStyle w:val="Compact"/>
              <w:jc w:val="left"/>
            </w:pPr>
            <w:r>
              <w:t xml:space="preserve">10 months (4 terms)</w:t>
            </w:r>
          </w:p>
        </w:tc>
        <w:tc>
          <w:tcPr/>
          <w:p>
            <w:pPr>
              <w:pStyle w:val="Compact"/>
              <w:jc w:val="left"/>
            </w:pPr>
            <w:r>
              <w:t xml:space="preserve">$1,285.00/wk</w:t>
            </w:r>
          </w:p>
        </w:tc>
        <w:tc>
          <w:tcPr/>
          <w:p>
            <w:pPr>
              <w:pStyle w:val="Compact"/>
              <w:jc w:val="left"/>
            </w:pPr>
            <w:r>
              <w:t xml:space="preserve">$52,400.00</w:t>
            </w:r>
          </w:p>
        </w:tc>
      </w:tr>
      <w:tr>
        <w:tc>
          <w:tcPr/>
          <w:p>
            <w:pPr>
              <w:pStyle w:val="Compact"/>
              <w:jc w:val="left"/>
            </w:pPr>
            <w:r>
              <w:t xml:space="preserve">04</w:t>
            </w:r>
          </w:p>
        </w:tc>
        <w:tc>
          <w:tcPr/>
          <w:p>
            <w:pPr>
              <w:pStyle w:val="Compact"/>
              <w:jc w:val="left"/>
            </w:pPr>
            <w:r>
              <w:t xml:space="preserve">Professional development and CPD hours for the Teacher Primary (minimum 20 hours per year as mandated by the Queensland College of Teachers)</w:t>
            </w:r>
          </w:p>
        </w:tc>
        <w:tc>
          <w:tcPr/>
          <w:p>
            <w:pPr>
              <w:pStyle w:val="Compact"/>
              <w:jc w:val="left"/>
            </w:pPr>
            <w:r>
              <w:t xml:space="preserve">20 hours</w:t>
            </w:r>
          </w:p>
        </w:tc>
        <w:tc>
          <w:tcPr/>
          <w:p>
            <w:pPr>
              <w:pStyle w:val="Compact"/>
              <w:jc w:val="left"/>
            </w:pPr>
            <w:r>
              <w:t xml:space="preserve">$120.00/hr</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Classroom resources and teaching materials allocation for the Teacher Primary (textbooks, digital learning tools, assessment software licences)</w:t>
            </w:r>
          </w:p>
        </w:tc>
        <w:tc>
          <w:tcPr/>
          <w:p>
            <w:pPr>
              <w:pStyle w:val="Compact"/>
              <w:jc w:val="left"/>
            </w:pPr>
            <w:r>
              <w:t xml:space="preserve">Per term</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06</w:t>
            </w:r>
          </w:p>
        </w:tc>
        <w:tc>
          <w:tcPr/>
          <w:p>
            <w:pPr>
              <w:pStyle w:val="Compact"/>
              <w:jc w:val="left"/>
            </w:pPr>
            <w:r>
              <w:t xml:space="preserve">Supervisory and mentoring support for the Teacher Primary (bi-weekly observations, feedback sessions, and performance reviews by a Senior Education Officer based in Brisbane)</w:t>
            </w:r>
          </w:p>
        </w:tc>
        <w:tc>
          <w:tcPr/>
          <w:p>
            <w:pPr>
              <w:pStyle w:val="Compact"/>
              <w:jc w:val="left"/>
            </w:pPr>
            <w:r>
              <w:t xml:space="preserve">40 sessions</w:t>
            </w:r>
          </w:p>
        </w:tc>
        <w:tc>
          <w:tcPr/>
          <w:p>
            <w:pPr>
              <w:pStyle w:val="Compact"/>
              <w:jc w:val="left"/>
            </w:pPr>
            <w:r>
              <w:t xml:space="preserve">$95.00/session</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Insurance and risk management coverage for the Teacher Primary (public liability, professional indemnity, and workers' compensation per Queensland WorkCover requirements)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Administrative and compliance reporting (payroll processing, tax withholding, QCT annual renewal, and Australia Brisbane education department reporting)</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left"/>
            </w:pPr>
            <w:r>
              <w:t xml:space="preserve">Subtotal</w:t>
            </w:r>
          </w:p>
        </w:tc>
        <w:tc>
          <w:tcPr/>
          <w:p>
            <w:pPr>
              <w:pStyle w:val="Compact"/>
              <w:jc w:val="left"/>
            </w:pPr>
            <w:r>
              <w:t xml:space="preserve">$71,300.00</w:t>
            </w:r>
          </w:p>
        </w:tc>
      </w:tr>
      <w:tr>
        <w:tc>
          <w:tcPr>
            <w:gridSpan w:val="4"/>
          </w:tcPr>
          <w:p>
            <w:pPr>
              <w:pStyle w:val="Compact"/>
              <w:jc w:val="left"/>
            </w:pPr>
            <w:r>
              <w:t xml:space="preserve">GST (10%) – Applicable to services 01, 02, 04, 06, 08</w:t>
            </w:r>
          </w:p>
        </w:tc>
        <w:tc>
          <w:tcPr/>
          <w:p>
            <w:pPr>
              <w:pStyle w:val="Compact"/>
              <w:jc w:val="left"/>
            </w:pPr>
            <w:r>
              <w:t xml:space="preserve">$1,900.00</w:t>
            </w:r>
          </w:p>
        </w:tc>
      </w:tr>
      <w:tr>
        <w:tc>
          <w:tcPr>
            <w:gridSpan w:val="4"/>
          </w:tcPr>
          <w:p>
            <w:pPr>
              <w:pStyle w:val="Compact"/>
              <w:jc w:val="left"/>
            </w:pPr>
            <w:r>
              <w:rPr>
                <w:bCs/>
                <w:b/>
              </w:rPr>
              <w:t xml:space="preserve">TOTAL ESTIMATED COST (AUD)</w:t>
            </w:r>
          </w:p>
        </w:tc>
        <w:tc>
          <w:tcPr/>
          <w:p>
            <w:pPr>
              <w:pStyle w:val="Compact"/>
              <w:jc w:val="left"/>
            </w:pPr>
            <w:r>
              <w:rPr>
                <w:bCs/>
                <w:b/>
              </w:rPr>
              <w:t xml:space="preserve">$73,200.00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all rates and conditions are subject to review and may be revised to reflect changes in the Australia Brisbane education market.</w:t>
      </w:r>
    </w:p>
    <w:p>
      <w:pPr>
        <w:numPr>
          <w:ilvl w:val="0"/>
          <w:numId w:val="1001"/>
        </w:numPr>
        <w:pStyle w:val="Compact"/>
      </w:pPr>
      <w:r>
        <w:t xml:space="preserve">All monetary values in this Quotation Estimate are expressed in Australian Dollars (AUD) and are inclusive of applicable Queensland state levies unless otherwise noted.</w:t>
      </w:r>
    </w:p>
    <w:p>
      <w:pPr>
        <w:numPr>
          <w:ilvl w:val="0"/>
          <w:numId w:val="1001"/>
        </w:numPr>
        <w:pStyle w:val="Compact"/>
      </w:pPr>
      <w:r>
        <w:t xml:space="preserve">The Teacher Primary engaged under this Quotation Estimate must hold a current registration with the Queensland College of Teachers and a valid Working with Children Check (WWCC) issued by the Queensland Police Service prior to commencing duties in any Australia Brisbane school.</w:t>
      </w:r>
    </w:p>
    <w:p>
      <w:pPr>
        <w:numPr>
          <w:ilvl w:val="0"/>
          <w:numId w:val="1001"/>
        </w:numPr>
        <w:pStyle w:val="Compact"/>
      </w:pPr>
      <w:r>
        <w:t xml:space="preserve">Payment terms: 25% deposit upon acceptance of this Quotation Estimate; remaining balance payable in quarterly instalments aligned with the Queensland school terms (Term 1: Jan–Apr, Term 2: May–Aug, Term 3: Sep–Nov, Term 4: Dec).</w:t>
      </w:r>
    </w:p>
    <w:p>
      <w:pPr>
        <w:numPr>
          <w:ilvl w:val="0"/>
          <w:numId w:val="1001"/>
        </w:numPr>
        <w:pStyle w:val="Compact"/>
      </w:pPr>
      <w:r>
        <w:t xml:space="preserve">This Quotation Estimate does not constitute an employment contract. The employment relationship between the Teacher Primary and the receiving school in Australia Brisbane will be governed by a separate employment agreement in accordance with the Queensland Education and Training Act 2014 and the relevant industrial instrument.</w:t>
      </w:r>
    </w:p>
    <w:p>
      <w:pPr>
        <w:numPr>
          <w:ilvl w:val="0"/>
          <w:numId w:val="1001"/>
        </w:numPr>
        <w:pStyle w:val="Compact"/>
      </w:pPr>
      <w:r>
        <w:t xml:space="preserve">Any variation to the scope of services described in this Quotation Estimate must be agreed in writing by both parties prior to implementation. Variations exceeding 10% of the total estimated cost will require a revised Quotation Estimate.</w:t>
      </w:r>
    </w:p>
    <w:p>
      <w:pPr>
        <w:numPr>
          <w:ilvl w:val="0"/>
          <w:numId w:val="1001"/>
        </w:numPr>
        <w:pStyle w:val="Compact"/>
      </w:pPr>
      <w:r>
        <w:t xml:space="preserve">Brisbane Education Services Pty Ltd reserves the right to decline or withdraw this Quotation Estimate if the receiving institution fails to meet the compliance standards set by the Queensland Department of Education.</w:t>
      </w:r>
    </w:p>
    <w:p>
      <w:pPr>
        <w:numPr>
          <w:ilvl w:val="0"/>
          <w:numId w:val="1001"/>
        </w:numPr>
        <w:pStyle w:val="Compact"/>
      </w:pPr>
      <w:r>
        <w:t xml:space="preserve">All disputes arising from this Quotation Estimate shall be resolved under the laws of the State of Queensland, Australia, with jurisdiction vested in the courts of Australia Brisbane.</w:t>
      </w:r>
    </w:p>
    <w:p>
      <w:pPr>
        <w:pStyle w:val="FirstParagraph"/>
      </w:pPr>
      <w:r>
        <w:t xml:space="preserve">4. Assumptions and Exclusions</w:t>
      </w:r>
    </w:p>
    <w:p>
      <w:pPr>
        <w:pStyle w:val="BodyText"/>
      </w:pPr>
      <w:r>
        <w:t xml:space="preserve">This Quotation Estimate assumes that the receiving school in Australia Brisbane provides a suitable classroom environment, access to the school's existing ICT infrastructure, and a designated parking space for the Teacher Primary. Costs associated with relocation, accommodation, or travel from outside the Brisbane metropolitan area are excluded from this estimate. Any additional professional development beyond the 20 mandated hours, or specialist support services (e.g., speech therapy, learning support), will be quoted separately.</w:t>
      </w:r>
    </w:p>
    <w:bookmarkStart w:id="21" w:name="acceptance-of-quotation-estimate"/>
    <w:p>
      <w:pPr>
        <w:pStyle w:val="Heading3"/>
      </w:pPr>
      <w:r>
        <w:t xml:space="preserve">Acceptance of Quotation Estimate</w:t>
      </w:r>
    </w:p>
    <w:p>
      <w:pPr>
        <w:pStyle w:val="FirstParagraph"/>
      </w:pPr>
      <w:r>
        <w:t xml:space="preserve">By signing below, the authorised representative of the receiving institution acknowledges receipt of this Quotation Estimate for the Teacher Primary placement in Australia Brisbane and agrees to the terms, conditions, and estimated costs outlined herein. This acceptance does not create an employment relationship but authorises Brisbane Education Services Pty Ltd to proceed with the recruitment and placement process.</w:t>
      </w:r>
    </w:p>
    <w:p>
      <w:pPr>
        <w:pStyle w:val="BodyText"/>
      </w:pPr>
      <w:r>
        <w:rPr>
          <w:bCs/>
          <w:b/>
        </w:rPr>
        <w:t xml:space="preserve">For the Receiving Institution:</w:t>
      </w:r>
    </w:p>
    <w:p>
      <w:pPr>
        <w:pStyle w:val="BodyText"/>
      </w:pPr>
      <w:r>
        <w:t xml:space="preserve">Name: ______________________________</w:t>
      </w:r>
    </w:p>
    <w:p>
      <w:pPr>
        <w:pStyle w:val="BodyText"/>
      </w:pPr>
      <w:r>
        <w:t xml:space="preserve">Position: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Brisbane Education Services Pty Ltd:</w:t>
      </w:r>
    </w:p>
    <w:p>
      <w:pPr>
        <w:pStyle w:val="BodyText"/>
      </w:pPr>
      <w:r>
        <w:t xml:space="preserve">Name: Karen Whitfield</w:t>
      </w:r>
    </w:p>
    <w:p>
      <w:pPr>
        <w:pStyle w:val="BodyText"/>
      </w:pPr>
      <w:r>
        <w:t xml:space="preserve">Position: Senior Education Consultant</w:t>
      </w:r>
    </w:p>
    <w:p>
      <w:pPr>
        <w:pStyle w:val="BodyText"/>
      </w:pPr>
      <w:r>
        <w:t xml:space="preserve">Signature: ______________________________</w:t>
      </w:r>
    </w:p>
    <w:p>
      <w:pPr>
        <w:pStyle w:val="BodyText"/>
      </w:pPr>
      <w:r>
        <w:t xml:space="preserve">Date: ______________________________</w:t>
      </w:r>
    </w:p>
    <w:bookmarkEnd w:id="21"/>
    <w:p>
      <w:pPr>
        <w:pStyle w:val="BodyText"/>
      </w:pPr>
      <w:r>
        <w:rPr>
          <w:bCs/>
          <w:b/>
        </w:rPr>
        <w:t xml:space="preserve">Brisbane Education Services Pty Ltd</w:t>
      </w:r>
      <w:r>
        <w:t xml:space="preserve"> </w:t>
      </w:r>
      <w:r>
        <w:t xml:space="preserve">| ABN 54 123 456 789 | 42 River Street, Brisbane City, QLD 4000, Australia</w:t>
      </w:r>
    </w:p>
    <w:p>
      <w:pPr>
        <w:pStyle w:val="BodyText"/>
      </w:pPr>
      <w:r>
        <w:t xml:space="preserve">This Quotation Estimate was prepared for the Australia Brisbane education sector and is governed by Queensland and Commonwealth Australian law.</w:t>
      </w:r>
    </w:p>
    <w:p>
      <w:pPr>
        <w:pStyle w:val="BodyText"/>
      </w:pPr>
      <w:r>
        <w:t xml:space="preserve">Document Reference: QTE-BNE-2025-00472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Australia Brisbane</dc:title>
  <dc:creator/>
  <dc:language>en</dc:language>
  <cp:keywords/>
  <dcterms:created xsi:type="dcterms:W3CDTF">2026-10-10T01:06:42Z</dcterms:created>
  <dcterms:modified xsi:type="dcterms:W3CDTF">2026-10-10T01:06:42Z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