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-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Teacher Primary Services – Germany Frankfurt</w:t>
      </w:r>
    </w:p>
    <w:p>
      <w:pPr>
        <w:pStyle w:val="BodyText"/>
      </w:pPr>
      <w:r>
        <w:t xml:space="preserve">Professional Educational Staffing Solutions for Primary Education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QTE-2025-FRA-0847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EduStaff International GmbH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Germany Frankfurt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quotations@edustaff-fra.de</w:t>
      </w:r>
    </w:p>
    <w:bookmarkStart w:id="21" w:name="client-information"/>
    <w:p>
      <w:pPr>
        <w:pStyle w:val="Heading2"/>
      </w:pPr>
      <w:r>
        <w:t xml:space="preserve">1. 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Grundschule am Main, Frankfurt am Main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Bockenheimer Landstraße 214, 60323 Frankfurt, Germany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Head of School Administration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Primary Recruitment – Academic Year 2025/2026</w:t>
            </w:r>
          </w:p>
        </w:tc>
      </w:tr>
    </w:tbl>
    <w:bookmarkEnd w:id="21"/>
    <w:bookmarkStart w:id="22" w:name="Xac218c77343df62dbe437309ba9f6d7dfedad79"/>
    <w:p>
      <w:pPr>
        <w:pStyle w:val="Heading2"/>
      </w:pPr>
      <w:r>
        <w:t xml:space="preserve">2. Scope of Services – Teacher Primary Position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EduStaff International GmbH, a specialist educational recruitment agency operating in</w:t>
      </w:r>
      <w:r>
        <w:t xml:space="preserve"> </w:t>
      </w:r>
      <w:r>
        <w:t xml:space="preserve">Germany Frankfurt</w:t>
      </w:r>
      <w:r>
        <w:t xml:space="preserve">, to provide a comprehensive and transparent cost breakdown for the recruitment, placement, and onboarding of a qualified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professional. The services outlined below are designed to meet the specific requirements of primary education institutions within the Frankfurt metropolitan area, ensuring that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candidate possesses the pedagogical expertise, language proficiency, and cultural adaptability necessary for effective instruction in a German primary school environment.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role encompasses full-time classroom instruction for students aged six through ten, curriculum development aligned with the Hessian state education framework, individualized learning support, parent-teacher communication, and participation in school-wide professional development initiatives.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all associated costs for securing a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who meets the stringent qualifications required by the German education system in</w:t>
      </w:r>
      <w:r>
        <w:t xml:space="preserve"> </w:t>
      </w:r>
      <w:r>
        <w:t xml:space="preserve">Germany Frankfurt</w:t>
      </w:r>
      <w:r>
        <w:t xml:space="preserve">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consultation and needs assessment for Teacher Primary role in Germany Frankfurt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Job specification development and publication for Teacher Primary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Candidate sourcing, screening, and shortlisting (minimum 8 qualified Teacher Primary candidates)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Interview coordination and assessment panel facilitation for Teacher Primary candidates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Background verification, credential validation, and teaching license confirmation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Relocation and integration support for Teacher Primary (housing, registration, language orientation)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 program and first-year mentorship for Teacher Primary in Germany Frankfurt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processing (work permit, visa support, social security registration)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Post-placement follow-up and performance review (3-month and 12-month)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9,650.00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(19% – Germany Frankfurt jurisdiction)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1,833.50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(EUR)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11,483.50</w:t>
            </w:r>
          </w:p>
        </w:tc>
      </w:tr>
    </w:tbl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for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placement services may be subject to revision based on market conditions in</w:t>
      </w:r>
      <w:r>
        <w:t xml:space="preserve"> </w:t>
      </w:r>
      <w:r>
        <w:t xml:space="preserve">Germany Frankfurt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40% deposit upon acceptance of this</w:t>
      </w:r>
      <w:r>
        <w:t xml:space="preserve"> </w:t>
      </w:r>
      <w:r>
        <w:t xml:space="preserve">Quotation Estimate</w:t>
      </w:r>
      <w:r>
        <w:t xml:space="preserve">, 40% upon successful placement of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candidate, and 20% upon completion of the onboarding period.</w:t>
      </w:r>
    </w:p>
    <w:p>
      <w:pPr>
        <w:numPr>
          <w:ilvl w:val="0"/>
          <w:numId w:val="1001"/>
        </w:numPr>
        <w:pStyle w:val="Compact"/>
      </w:pPr>
      <w:r>
        <w:t xml:space="preserve">All services related to 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recruitment are governed by the laws of the Federal Republic of Germany, with jurisdiction in Frankfurt am Main, Hesse.</w:t>
      </w:r>
    </w:p>
    <w:p>
      <w:pPr>
        <w:numPr>
          <w:ilvl w:val="0"/>
          <w:numId w:val="1001"/>
        </w:numPr>
        <w:pStyle w:val="Compact"/>
      </w:pPr>
      <w:r>
        <w:t xml:space="preserve">EduStaff International GmbH guarantees a replacement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candidate at no additional cost should the initially placed candidate resign or be terminated within the first six months of employment.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candidate must hold a recognized primary education teaching qualification (Lehramt an Grundschulen or equivalent) and demonstrate proficiency in German at a minimum B2 level (CEFR) for classroom instruction in</w:t>
      </w:r>
      <w:r>
        <w:t xml:space="preserve"> </w:t>
      </w:r>
      <w:r>
        <w:t xml:space="preserve">Germany Frankfurt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the ongoing salary, benefits, or pension contributions for the</w:t>
      </w:r>
      <w:r>
        <w:t xml:space="preserve"> </w:t>
      </w:r>
      <w:r>
        <w:t xml:space="preserve">Teacher Primary</w:t>
      </w:r>
      <w:r>
        <w:t xml:space="preserve">, which are the sole responsibility of the employing institution.</w:t>
      </w:r>
    </w:p>
    <w:p>
      <w:pPr>
        <w:numPr>
          <w:ilvl w:val="0"/>
          <w:numId w:val="1001"/>
        </w:numPr>
        <w:pStyle w:val="Compact"/>
      </w:pPr>
      <w:r>
        <w:t xml:space="preserve">All personal data processed in connection with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the subsequent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recruitment process shall be handled in full compliance with the EU General Data Protection Regulation (GDPR) and applicable German data protection laws.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mediation in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before proceeding to formal litigation.</w:t>
      </w:r>
    </w:p>
    <w:bookmarkEnd w:id="24"/>
    <w:bookmarkStart w:id="25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the client acknowledges and accepts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recruitment and placement of a</w:t>
      </w:r>
      <w:r>
        <w:t xml:space="preserve"> </w:t>
      </w:r>
      <w:r>
        <w:t xml:space="preserve">Teacher Primary</w:t>
      </w:r>
      <w:r>
        <w:t xml:space="preserve"> </w:t>
      </w:r>
      <w:r>
        <w:t xml:space="preserve">professional in</w:t>
      </w:r>
      <w:r>
        <w:t xml:space="preserve"> </w:t>
      </w:r>
      <w:r>
        <w:t xml:space="preserve">Germany Frankfurt</w:t>
      </w:r>
      <w:r>
        <w:t xml:space="preserve">. This signature constitutes a binding agreement between the parties for the services described herein.</w:t>
      </w:r>
    </w:p>
    <w:p>
      <w:pPr>
        <w:pStyle w:val="BodyText"/>
      </w:pPr>
      <w:r>
        <w:rPr>
          <w:bCs/>
          <w:b/>
        </w:rPr>
        <w:t xml:space="preserve">For EduStaff International GmbH</w:t>
      </w:r>
      <w:r>
        <w:br/>
      </w:r>
      <w:r>
        <w:br/>
      </w:r>
      <w:r>
        <w:t xml:space="preserve">_________________________________</w:t>
      </w:r>
      <w:r>
        <w:br/>
      </w:r>
      <w:r>
        <w:t xml:space="preserve">Name: Dr. Katharina Weber</w:t>
      </w:r>
      <w:r>
        <w:br/>
      </w:r>
      <w:r>
        <w:t xml:space="preserve">Title: Managing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Client (Grundschule am Main)</w:t>
      </w:r>
      <w:r>
        <w:br/>
      </w:r>
      <w:r>
        <w:br/>
      </w:r>
      <w:r>
        <w:t xml:space="preserve">_________________________________</w:t>
      </w:r>
      <w:r>
        <w:br/>
      </w: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EduStaff International GmbH | Bockenheimer Landstraße 214, 60323 Frankfurt am Main, Germany</w:t>
      </w:r>
    </w:p>
    <w:p>
      <w:pPr>
        <w:pStyle w:val="BodyText"/>
      </w:pPr>
      <w:r>
        <w:t xml:space="preserve">USt-IdNr: DE 312 456 789 | HRB 87654 Frankfurt am Main | Tel: +49 69 1234 5678</w:t>
      </w:r>
    </w:p>
    <w:p>
      <w:pPr>
        <w:pStyle w:val="BodyText"/>
      </w:pPr>
      <w:r>
        <w:t xml:space="preserve">This Quotation Estimate document was generated for Teacher Primary recruitment services in Germany Frankfurt. Document Ref: QTE-2025-FRA-0847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Teacher Primary - Germany Frankfurt</dc:title>
  <dc:creator/>
  <dc:language>en</dc:language>
  <cp:keywords/>
  <dcterms:created xsi:type="dcterms:W3CDTF">2026-10-10T04:33:11Z</dcterms:created>
  <dcterms:modified xsi:type="dcterms:W3CDTF">2026-10-10T04:33:11Z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