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Accra Educational Staffing Solutions Ltd.</w:t>
      </w:r>
    </w:p>
    <w:p>
      <w:pPr>
        <w:pStyle w:val="BodyText"/>
      </w:pPr>
      <w:r>
        <w:t xml:space="preserve">12 Independence Avenue, Osu, Ghana Accra</w:t>
      </w:r>
    </w:p>
    <w:p>
      <w:pPr>
        <w:pStyle w:val="BodyText"/>
      </w:pPr>
      <w:r>
        <w:t xml:space="preserve">Tel: +233 (0) 30 277 4521 | Email: quotations@accraedstaff.com.gh</w:t>
      </w:r>
    </w:p>
    <w:p>
      <w:pPr>
        <w:pStyle w:val="BodyText"/>
      </w:pPr>
      <w:r>
        <w:t xml:space="preserve">Registration No: GN-2019-EDU-04872 | TIN: 10723456890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AE-2025-TP-0347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Kwame Asante, Headmaster, St. Mary's Primary School, Labone, Ghana Accra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 Referred: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</w:t>
            </w:r>
            <w:r>
              <w:t xml:space="preserve"> </w:t>
            </w:r>
            <w:r>
              <w:t xml:space="preserve">– Grade 4 &amp; 5 (Full-Time, Academic Year 2025/2026)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 of Service: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Ghana Accra, Greater Accra Region</w:t>
            </w:r>
          </w:p>
        </w:tc>
      </w:tr>
    </w:tbl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Accra Educational Staffing Solutions Ltd. in response to the formal request from St. Mary's Primary School, Ghana Accra, for the recruitment, placement, and annual employment of a qualified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professional. This document outlines the complete financial breakdown, scope of services, and contractual terms associated with securing a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position for the 2025/2026 academic year within the Ghana Accra educational district. All figures are presented in Ghanaian Cedis (GHS) and are subject to the terms and conditions stated herein.</w:t>
      </w:r>
    </w:p>
    <w:p>
      <w:pPr>
        <w:pStyle w:val="BodyText"/>
      </w:pPr>
      <w:r>
        <w:t xml:space="preserve">2. Scope of Services – Teacher Primary Placement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 identified through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responsible for the following duties at the Ghana Accra school premises:</w:t>
      </w:r>
    </w:p>
    <w:p>
      <w:pPr>
        <w:numPr>
          <w:ilvl w:val="0"/>
          <w:numId w:val="1001"/>
        </w:numPr>
        <w:pStyle w:val="Compact"/>
      </w:pPr>
      <w:r>
        <w:t xml:space="preserve">Delivery of daily lessons in English Language, Mathematics, Science, and Social Studies for Grade 4 and Grade 5 pupils in accordance with the Ghana Education Service (GES) curriculum framework.</w:t>
      </w:r>
    </w:p>
    <w:p>
      <w:pPr>
        <w:numPr>
          <w:ilvl w:val="0"/>
          <w:numId w:val="1001"/>
        </w:numPr>
        <w:pStyle w:val="Compact"/>
      </w:pPr>
      <w:r>
        <w:t xml:space="preserve">Preparation of lesson plans, assessment materials, and termly examinations aligned with the Ghana Accra regional educational standards.</w:t>
      </w:r>
    </w:p>
    <w:p>
      <w:pPr>
        <w:numPr>
          <w:ilvl w:val="0"/>
          <w:numId w:val="1001"/>
        </w:numPr>
        <w:pStyle w:val="Compact"/>
      </w:pPr>
      <w:r>
        <w:t xml:space="preserve">Supervision of classroom discipline, pupil welfare, and extracurricular activities as directed by the school administration in Ghana Accra.</w:t>
      </w:r>
    </w:p>
    <w:p>
      <w:pPr>
        <w:numPr>
          <w:ilvl w:val="0"/>
          <w:numId w:val="1001"/>
        </w:numPr>
        <w:pStyle w:val="Compact"/>
      </w:pPr>
      <w:r>
        <w:t xml:space="preserve">Participation in staff meetings, parent-teacher conferences, and continuous professional development workshops organized within the Greater Accra Region.</w:t>
      </w:r>
    </w:p>
    <w:p>
      <w:pPr>
        <w:numPr>
          <w:ilvl w:val="0"/>
          <w:numId w:val="1001"/>
        </w:numPr>
        <w:pStyle w:val="Compact"/>
      </w:pPr>
      <w:r>
        <w:t xml:space="preserve">Maintenance of pupil records, attendance registers, and progress reports in compliance with GES reporting requirements for Ghana Accra schools.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Item /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Salary –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(Grade 4 &amp; 5), 12-month contract, Ghana Accra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Screening Fee –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candidate assessment, background check, and GES credential verification in Ghana Accra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Orientation Package –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induction into school policies, Ghana Accra educational regulations, and GES compliance protocols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Allowance – Annual CPD workshops, GES training seminars, and curriculum update sessions in Ghana Accra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Health Insurance &amp; SSNIT Contribution – Statutory employer contributions for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staff as mandated by Ghanaian labour law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Teaching Materials &amp; Resource Allowance – Textbooks, stationery, and classroom supplies for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duties in Ghana Accra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 &amp; Commuter Allowance – Monthly transport stipend for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travel within Ghana Accra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Review &amp; Contract Administration – Quarterly appraisal of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performance and annual contract renewal processing in Ghana Accra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reviews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Processing Fee – Documentation, filing, and regulatory compliance for this</w:t>
            </w:r>
            <w:r>
              <w:t xml:space="preserve"> </w:t>
            </w:r>
            <w:r>
              <w:t xml:space="preserve">Quotation Estimate</w:t>
            </w:r>
            <w:r>
              <w:t xml:space="preserve"> </w:t>
            </w:r>
            <w:r>
              <w:t xml:space="preserve">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81,800.00</w:t>
            </w:r>
          </w:p>
        </w:tc>
      </w:tr>
    </w:tbl>
    <w:p>
      <w:pPr>
        <w:pStyle w:val="BodyText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costs associated with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placement in Ghana Accra are subject to revision based on prevailing market conditions and GES salary adjustments.</w:t>
      </w:r>
    </w:p>
    <w:p>
      <w:pPr>
        <w:numPr>
          <w:ilvl w:val="0"/>
          <w:numId w:val="1002"/>
        </w:numPr>
        <w:pStyle w:val="Compact"/>
      </w:pPr>
      <w:r>
        <w:t xml:space="preserve">Payment for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annual salary shall be disbursed on a monthly basis, in arrears, by the 5th working day of each month via bank transfer to the account nominated by the school in Ghana Accra.</w:t>
      </w:r>
    </w:p>
    <w:p>
      <w:pPr>
        <w:numPr>
          <w:ilvl w:val="0"/>
          <w:numId w:val="1002"/>
        </w:numPr>
        <w:pStyle w:val="Compact"/>
      </w:pPr>
      <w:r>
        <w:t xml:space="preserve">The recruitment and screening fee (Item 2) is payable within seven (7) days of acceptance of this</w:t>
      </w:r>
      <w:r>
        <w:t xml:space="preserve"> </w:t>
      </w:r>
      <w:r>
        <w:t xml:space="preserve">Quotation Estimate</w:t>
      </w:r>
      <w:r>
        <w:t xml:space="preserve">. The onboarding package (Item 3) is payable upon successful commencement of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role.</w:t>
      </w:r>
    </w:p>
    <w:p>
      <w:pPr>
        <w:numPr>
          <w:ilvl w:val="0"/>
          <w:numId w:val="1002"/>
        </w:numPr>
        <w:pStyle w:val="Compact"/>
      </w:pPr>
      <w:r>
        <w:t xml:space="preserve">All statutory contributions, including SSNIT and health insurance for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employee, shall be remitted in accordance with the Social Security and National Insurance Trust Act, 2003 (Act 666) and applicable Ghana Accra regulatory requirements.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 must hold a minimum of a Diploma in Education (Primary) from the University of Education, Winneba, or an equivalent qualification recognized by the Ghana Education Service. A valid GES registration number is mandatory.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engagement with a written notice of one (1) month. In the event of early termination, a pro-rata adjustment to the remaining costs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apply.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signed by both parties. The final employment contract for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position in Ghana Accra shall be executed separately upon acceptance.</w:t>
      </w:r>
    </w:p>
    <w:p>
      <w:pPr>
        <w:numPr>
          <w:ilvl w:val="0"/>
          <w:numId w:val="1002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 Ghana Accra, in accordance with the laws of the Republic of Ghana.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Accra Educational Staffing Solutions Ltd.</w:t>
      </w:r>
    </w:p>
    <w:p>
      <w:pPr>
        <w:pStyle w:val="BodyText"/>
      </w:pPr>
      <w:r>
        <w:t xml:space="preserve">Name: Dr. Abena Osei-Bonsu</w:t>
      </w:r>
      <w:r>
        <w:br/>
      </w:r>
      <w:r>
        <w:t xml:space="preserve">Title: Managing Director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rPr>
          <w:bCs/>
          <w:b/>
        </w:rPr>
        <w:t xml:space="preserve">Accepted by:</w:t>
      </w:r>
      <w:r>
        <w:br/>
      </w:r>
      <w:r>
        <w:t xml:space="preserve">St. Mary's Primary School, Ghana Accra</w:t>
      </w:r>
    </w:p>
    <w:p>
      <w:pPr>
        <w:pStyle w:val="BodyText"/>
      </w:pPr>
      <w:r>
        <w:t xml:space="preserve">Name: Mr. Kwame Asante</w:t>
      </w:r>
      <w:r>
        <w:br/>
      </w:r>
      <w:r>
        <w:t xml:space="preserve">Title: Headmaster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AE-2025-TP-0347) pertains to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placement service in Ghana Accra. All amounts are in Ghanaian Cedis (GHS) and are inclusive of applicable VAT at 15% unless otherwise stated. For queries, contact quotations@accraedstaff.com.gh or visit our office at 12 Independence Avenue, Osu, Ghana Accra.</w:t>
      </w:r>
    </w:p>
    <w:p>
      <w:pPr>
        <w:pStyle w:val="BodyText"/>
      </w:pPr>
      <w:r>
        <w:t xml:space="preserve">© 2025 Accra Educational Staffing Solutions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Primary - Ghana Accra</dc:title>
  <dc:creator/>
  <dc:language>en</dc:language>
  <cp:keywords/>
  <dcterms:created xsi:type="dcterms:W3CDTF">2026-10-10T03:02:51Z</dcterms:created>
  <dcterms:modified xsi:type="dcterms:W3CDTF">2026-10-10T03:02:51Z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