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Italy</w:t>
      </w:r>
      <w:r>
        <w:t xml:space="preserve"> </w:t>
      </w:r>
      <w:r>
        <w:t xml:space="preserve">Naples</w:t>
      </w:r>
    </w:p>
    <w:bookmarkStart w:id="20" w:name="quotation-estimate"/>
    <w:p>
      <w:pPr>
        <w:pStyle w:val="Heading1"/>
      </w:pPr>
      <w:r>
        <w:t xml:space="preserve">QUOTATION ESTIMATE</w:t>
      </w:r>
    </w:p>
    <w:p>
      <w:pPr>
        <w:pStyle w:val="FirstParagraph"/>
      </w:pPr>
      <w:r>
        <w:t xml:space="preserve">Professional Engagement of a</w:t>
      </w:r>
      <w:r>
        <w:t xml:space="preserve"> </w:t>
      </w:r>
      <w:r>
        <w:rPr>
          <w:bCs/>
          <w:b/>
        </w:rPr>
        <w:t xml:space="preserve">Teacher Primary</w:t>
      </w:r>
      <w:r>
        <w:t xml:space="preserve"> </w:t>
      </w:r>
      <w:r>
        <w:t xml:space="preserve">– Naples, Italy</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QTE-2025-NAP-0047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calendar days from the date of issue (expires 14 July 2025)</w:t>
            </w:r>
          </w:p>
        </w:tc>
      </w:tr>
      <w:tr>
        <w:tc>
          <w:tcPr/>
          <w:p>
            <w:pPr>
              <w:pStyle w:val="Compact"/>
              <w:jc w:val="left"/>
            </w:pPr>
            <w:r>
              <w:t xml:space="preserve">Prepared By</w:t>
            </w:r>
          </w:p>
        </w:tc>
        <w:tc>
          <w:tcPr/>
          <w:p>
            <w:pPr>
              <w:pStyle w:val="Compact"/>
              <w:jc w:val="left"/>
            </w:pPr>
            <w:r>
              <w:t xml:space="preserve">Scuola Professionale di Napoli S.r.l. – Via Toledo 142, 80132 Naples, Italy</w:t>
            </w:r>
          </w:p>
        </w:tc>
      </w:tr>
      <w:tr>
        <w:tc>
          <w:tcPr/>
          <w:p>
            <w:pPr>
              <w:pStyle w:val="Compact"/>
              <w:jc w:val="left"/>
            </w:pPr>
            <w:r>
              <w:t xml:space="preserve">Prepared For</w:t>
            </w:r>
          </w:p>
        </w:tc>
        <w:tc>
          <w:tcPr/>
          <w:p>
            <w:pPr>
              <w:pStyle w:val="Compact"/>
              <w:jc w:val="left"/>
            </w:pPr>
            <w:r>
              <w:t xml:space="preserve">Istituto Comprensivo "G. Leopardi" – Via San Giovanni a Carbonara 8, 80138 Naples, Italy</w:t>
            </w:r>
          </w:p>
        </w:tc>
      </w:tr>
      <w:tr>
        <w:tc>
          <w:tcPr/>
          <w:p>
            <w:pPr>
              <w:pStyle w:val="Compact"/>
              <w:jc w:val="left"/>
            </w:pPr>
            <w:r>
              <w:t xml:space="preserve">Reference</w:t>
            </w:r>
          </w:p>
        </w:tc>
        <w:tc>
          <w:tcPr/>
          <w:p>
            <w:pPr>
              <w:pStyle w:val="Compact"/>
              <w:jc w:val="left"/>
            </w:pPr>
            <w:r>
              <w:t xml:space="preserve">Request for Quotation Estimate – Primary Education Staffing, Academic Year 2025/2026</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has been prepared in response to the formal request submitted by Istituto Comprensivo "G. Leopardi" for the professional engagement of a qualified</w:t>
      </w:r>
      <w:r>
        <w:t xml:space="preserve"> </w:t>
      </w:r>
      <w:r>
        <w:t xml:space="preserve">Teacher Primary</w:t>
      </w:r>
      <w:r>
        <w:t xml:space="preserve"> </w:t>
      </w:r>
      <w:r>
        <w:t xml:space="preserve">to deliver full-time instructional services within the primary school division located in the historic centre of</w:t>
      </w:r>
      <w:r>
        <w:t xml:space="preserve"> </w:t>
      </w:r>
      <w:r>
        <w:t xml:space="preserve">Naples, Italy</w:t>
      </w:r>
      <w:r>
        <w:t xml:space="preserve">. The scope of this document encompasses all costs, deliverables, and professional obligations associated with the recruitment, onboarding, and ongoing employment of a certified primary education specialist for the academic year 2025/2026.</w:t>
      </w:r>
    </w:p>
    <w:p>
      <w:pPr>
        <w:pStyle w:val="BodyText"/>
      </w:pPr>
      <w:r>
        <w:t xml:space="preserve">The</w:t>
      </w:r>
      <w:r>
        <w:t xml:space="preserve"> </w:t>
      </w:r>
      <w:r>
        <w:t xml:space="preserve">Teacher Primary</w:t>
      </w:r>
      <w:r>
        <w:t xml:space="preserve"> </w:t>
      </w:r>
      <w:r>
        <w:t xml:space="preserve">engaged under this Quotation Estimate shall be responsible for the design, delivery, and assessment of the complete primary curriculum as mandated by the Italian Ministry of Education (Ministero dell'Istruzione e del Merito), covering subjects including Italian language, mathematics, science, history, geography, art, music, physical education, and English as a foreign language. The role is situated within the vibrant educational landscape of</w:t>
      </w:r>
      <w:r>
        <w:t xml:space="preserve"> </w:t>
      </w:r>
      <w:r>
        <w:t xml:space="preserve">Italy Naples</w:t>
      </w:r>
      <w:r>
        <w:t xml:space="preserve">, where the institution serves approximately 420 students across five grade levels (Classi Prima through Classe Quinta).</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Cost (EUR)</w:t>
            </w:r>
          </w:p>
        </w:tc>
        <w:tc>
          <w:tcPr/>
          <w:p>
            <w:pPr>
              <w:pStyle w:val="Compact"/>
              <w:jc w:val="left"/>
            </w:pPr>
            <w:r>
              <w:t xml:space="preserve">Total (EUR)</w:t>
            </w:r>
          </w:p>
        </w:tc>
      </w:tr>
      <w:tr>
        <w:tc>
          <w:tcPr/>
          <w:p>
            <w:pPr>
              <w:pStyle w:val="Compact"/>
              <w:jc w:val="left"/>
            </w:pPr>
            <w:r>
              <w:t xml:space="preserve">1.1</w:t>
            </w:r>
          </w:p>
        </w:tc>
        <w:tc>
          <w:tcPr/>
          <w:p>
            <w:pPr>
              <w:pStyle w:val="Compact"/>
              <w:jc w:val="left"/>
            </w:pPr>
            <w:r>
              <w:t xml:space="preserve">Monthly salary – Teacher Primary (full-time, 18 teaching hours/week + 6 support hours/week)</w:t>
            </w:r>
          </w:p>
        </w:tc>
        <w:tc>
          <w:tcPr/>
          <w:p>
            <w:pPr>
              <w:pStyle w:val="Compact"/>
              <w:jc w:val="left"/>
            </w:pPr>
            <w:r>
              <w:t xml:space="preserve">Month</w:t>
            </w:r>
          </w:p>
        </w:tc>
        <w:tc>
          <w:tcPr/>
          <w:p>
            <w:pPr>
              <w:pStyle w:val="Compact"/>
              <w:jc w:val="left"/>
            </w:pPr>
            <w:r>
              <w:t xml:space="preserve">10</w:t>
            </w:r>
          </w:p>
        </w:tc>
        <w:tc>
          <w:tcPr/>
          <w:p>
            <w:pPr>
              <w:pStyle w:val="Compact"/>
              <w:jc w:val="left"/>
            </w:pPr>
            <w:r>
              <w:t xml:space="preserve">2,450.00</w:t>
            </w:r>
          </w:p>
        </w:tc>
        <w:tc>
          <w:tcPr/>
          <w:p>
            <w:pPr>
              <w:pStyle w:val="Compact"/>
              <w:jc w:val="left"/>
            </w:pPr>
            <w:r>
              <w:t xml:space="preserve">24,500.00</w:t>
            </w:r>
          </w:p>
        </w:tc>
      </w:tr>
      <w:tr>
        <w:tc>
          <w:tcPr/>
          <w:p>
            <w:pPr>
              <w:pStyle w:val="Compact"/>
              <w:jc w:val="left"/>
            </w:pPr>
            <w:r>
              <w:t xml:space="preserve">1.2</w:t>
            </w:r>
          </w:p>
        </w:tc>
        <w:tc>
          <w:tcPr/>
          <w:p>
            <w:pPr>
              <w:pStyle w:val="Compact"/>
              <w:jc w:val="left"/>
            </w:pPr>
            <w:r>
              <w:t xml:space="preserve">Annual bonus (Tredicesima Mese) – statutory 13th-month payment</w:t>
            </w:r>
          </w:p>
        </w:tc>
        <w:tc>
          <w:tcPr/>
          <w:p>
            <w:pPr>
              <w:pStyle w:val="Compact"/>
              <w:jc w:val="left"/>
            </w:pPr>
            <w:r>
              <w:t xml:space="preserve">Year</w:t>
            </w:r>
          </w:p>
        </w:tc>
        <w:tc>
          <w:tcPr/>
          <w:p>
            <w:pPr>
              <w:pStyle w:val="Compact"/>
              <w:jc w:val="left"/>
            </w:pPr>
            <w:r>
              <w:t xml:space="preserve">1</w:t>
            </w:r>
          </w:p>
        </w:tc>
        <w:tc>
          <w:tcPr/>
          <w:p>
            <w:pPr>
              <w:pStyle w:val="Compact"/>
              <w:jc w:val="left"/>
            </w:pPr>
            <w:r>
              <w:t xml:space="preserve">2,450.00</w:t>
            </w:r>
          </w:p>
        </w:tc>
        <w:tc>
          <w:tcPr/>
          <w:p>
            <w:pPr>
              <w:pStyle w:val="Compact"/>
              <w:jc w:val="left"/>
            </w:pPr>
            <w:r>
              <w:t xml:space="preserve">2,450.00</w:t>
            </w:r>
          </w:p>
        </w:tc>
      </w:tr>
      <w:tr>
        <w:tc>
          <w:tcPr/>
          <w:p>
            <w:pPr>
              <w:pStyle w:val="Compact"/>
              <w:jc w:val="left"/>
            </w:pPr>
            <w:r>
              <w:t xml:space="preserve">1.3</w:t>
            </w:r>
          </w:p>
        </w:tc>
        <w:tc>
          <w:tcPr/>
          <w:p>
            <w:pPr>
              <w:pStyle w:val="Compact"/>
              <w:jc w:val="left"/>
            </w:pPr>
            <w:r>
              <w:t xml:space="preserve">Employer social security contributions (INPS – Italy Naples regional rate)</w:t>
            </w:r>
          </w:p>
        </w:tc>
        <w:tc>
          <w:tcPr/>
          <w:p>
            <w:pPr>
              <w:pStyle w:val="Compact"/>
              <w:jc w:val="left"/>
            </w:pPr>
            <w:r>
              <w:t xml:space="preserve">Year</w:t>
            </w:r>
          </w:p>
        </w:tc>
        <w:tc>
          <w:tcPr/>
          <w:p>
            <w:pPr>
              <w:pStyle w:val="Compact"/>
              <w:jc w:val="left"/>
            </w:pPr>
            <w:r>
              <w:t xml:space="preserve">1</w:t>
            </w:r>
          </w:p>
        </w:tc>
        <w:tc>
          <w:tcPr/>
          <w:p>
            <w:pPr>
              <w:pStyle w:val="Compact"/>
              <w:jc w:val="left"/>
            </w:pPr>
            <w:r>
              <w:t xml:space="preserve">5,820.00</w:t>
            </w:r>
          </w:p>
        </w:tc>
        <w:tc>
          <w:tcPr/>
          <w:p>
            <w:pPr>
              <w:pStyle w:val="Compact"/>
              <w:jc w:val="left"/>
            </w:pPr>
            <w:r>
              <w:t xml:space="preserve">5,820.00</w:t>
            </w:r>
          </w:p>
        </w:tc>
      </w:tr>
      <w:tr>
        <w:tc>
          <w:tcPr/>
          <w:p>
            <w:pPr>
              <w:pStyle w:val="Compact"/>
              <w:jc w:val="left"/>
            </w:pPr>
            <w:r>
              <w:t xml:space="preserve">1.4</w:t>
            </w:r>
          </w:p>
        </w:tc>
        <w:tc>
          <w:tcPr/>
          <w:p>
            <w:pPr>
              <w:pStyle w:val="Compact"/>
              <w:jc w:val="left"/>
            </w:pPr>
            <w:r>
              <w:t xml:space="preserve">Recruitment and vetting fees (background check, credential verification, interview panel)</w:t>
            </w:r>
          </w:p>
        </w:tc>
        <w:tc>
          <w:tcPr/>
          <w:p>
            <w:pPr>
              <w:pStyle w:val="Compact"/>
              <w:jc w:val="left"/>
            </w:pPr>
            <w:r>
              <w:t xml:space="preserve">Flat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1.5</w:t>
            </w:r>
          </w:p>
        </w:tc>
        <w:tc>
          <w:tcPr/>
          <w:p>
            <w:pPr>
              <w:pStyle w:val="Compact"/>
              <w:jc w:val="left"/>
            </w:pPr>
            <w:r>
              <w:t xml:space="preserve">Onboarding and induction programme (2 weeks – Italian Naples educational standards, ICFP compliance)</w:t>
            </w:r>
          </w:p>
        </w:tc>
        <w:tc>
          <w:tcPr/>
          <w:p>
            <w:pPr>
              <w:pStyle w:val="Compact"/>
              <w:jc w:val="left"/>
            </w:pPr>
            <w:r>
              <w:t xml:space="preserve">Flat</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1.6</w:t>
            </w:r>
          </w:p>
        </w:tc>
        <w:tc>
          <w:tcPr/>
          <w:p>
            <w:pPr>
              <w:pStyle w:val="Compact"/>
              <w:jc w:val="left"/>
            </w:pPr>
            <w:r>
              <w:t xml:space="preserve">Annual professional development allowance (conferences, workshops, CPD in Naples and Campania region)</w:t>
            </w:r>
          </w:p>
        </w:tc>
        <w:tc>
          <w:tcPr/>
          <w:p>
            <w:pPr>
              <w:pStyle w:val="Compact"/>
              <w:jc w:val="left"/>
            </w:pPr>
            <w:r>
              <w:t xml:space="preserve">Year</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1.7</w:t>
            </w:r>
          </w:p>
        </w:tc>
        <w:tc>
          <w:tcPr/>
          <w:p>
            <w:pPr>
              <w:pStyle w:val="Compact"/>
              <w:jc w:val="left"/>
            </w:pPr>
            <w:r>
              <w:t xml:space="preserve">Teaching materials, classroom resources, and technology licence (interactive whiteboard, educational software)</w:t>
            </w:r>
          </w:p>
        </w:tc>
        <w:tc>
          <w:tcPr/>
          <w:p>
            <w:pPr>
              <w:pStyle w:val="Compact"/>
              <w:jc w:val="left"/>
            </w:pPr>
            <w:r>
              <w:t xml:space="preserve">Year</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1.8</w:t>
            </w:r>
          </w:p>
        </w:tc>
        <w:tc>
          <w:tcPr/>
          <w:p>
            <w:pPr>
              <w:pStyle w:val="Compact"/>
              <w:jc w:val="left"/>
            </w:pPr>
            <w:r>
              <w:t xml:space="preserve">Health, safety, and liability insurance (school-specific policy – Italy Naples jurisdiction)</w:t>
            </w:r>
          </w:p>
        </w:tc>
        <w:tc>
          <w:tcPr/>
          <w:p>
            <w:pPr>
              <w:pStyle w:val="Compact"/>
              <w:jc w:val="left"/>
            </w:pPr>
            <w:r>
              <w:t xml:space="preserve">Year</w:t>
            </w:r>
          </w:p>
        </w:tc>
        <w:tc>
          <w:tcPr/>
          <w:p>
            <w:pPr>
              <w:pStyle w:val="Compact"/>
              <w:jc w:val="left"/>
            </w:pPr>
            <w:r>
              <w:t xml:space="preserve">1</w:t>
            </w:r>
          </w:p>
        </w:tc>
        <w:tc>
          <w:tcPr/>
          <w:p>
            <w:pPr>
              <w:pStyle w:val="Compact"/>
              <w:jc w:val="left"/>
            </w:pPr>
            <w:r>
              <w:t xml:space="preserve">980.00</w:t>
            </w:r>
          </w:p>
        </w:tc>
        <w:tc>
          <w:tcPr/>
          <w:p>
            <w:pPr>
              <w:pStyle w:val="Compact"/>
              <w:jc w:val="left"/>
            </w:pPr>
            <w:r>
              <w:t xml:space="preserve">980.00</w:t>
            </w:r>
          </w:p>
        </w:tc>
      </w:tr>
      <w:tr>
        <w:tc>
          <w:tcPr/>
          <w:p>
            <w:pPr>
              <w:pStyle w:val="Compact"/>
              <w:jc w:val="left"/>
            </w:pPr>
            <w:r>
              <w:t xml:space="preserve">1.9</w:t>
            </w:r>
          </w:p>
        </w:tc>
        <w:tc>
          <w:tcPr/>
          <w:p>
            <w:pPr>
              <w:pStyle w:val="Compact"/>
              <w:jc w:val="left"/>
            </w:pPr>
            <w:r>
              <w:t xml:space="preserve">Administrative and HR management fee (contract management, payroll processing, compliance reporting)</w:t>
            </w:r>
          </w:p>
        </w:tc>
        <w:tc>
          <w:tcPr/>
          <w:p>
            <w:pPr>
              <w:pStyle w:val="Compact"/>
              <w:jc w:val="left"/>
            </w:pPr>
            <w:r>
              <w:t xml:space="preserve">Year</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1.10</w:t>
            </w:r>
          </w:p>
        </w:tc>
        <w:tc>
          <w:tcPr/>
          <w:p>
            <w:pPr>
              <w:pStyle w:val="Compact"/>
              <w:jc w:val="left"/>
            </w:pPr>
            <w:r>
              <w:t xml:space="preserve">Substitution cover provision (guaranteed replacement Teacher Primary during leave, up to 20 days)</w:t>
            </w:r>
          </w:p>
        </w:tc>
        <w:tc>
          <w:tcPr/>
          <w:p>
            <w:pPr>
              <w:pStyle w:val="Compact"/>
              <w:jc w:val="left"/>
            </w:pPr>
            <w:r>
              <w:t xml:space="preserve">Year</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gridSpan w:val="5"/>
          </w:tcPr>
          <w:p>
            <w:pPr>
              <w:pStyle w:val="Compact"/>
              <w:jc w:val="right"/>
            </w:pPr>
            <w:r>
              <w:t xml:space="preserve">Subtotal (excl. VAT)</w:t>
            </w:r>
          </w:p>
        </w:tc>
        <w:tc>
          <w:tcPr/>
          <w:p>
            <w:pPr>
              <w:pStyle w:val="Compact"/>
              <w:jc w:val="left"/>
            </w:pPr>
            <w:r>
              <w:t xml:space="preserve">44,400.00</w:t>
            </w:r>
          </w:p>
        </w:tc>
      </w:tr>
      <w:tr>
        <w:tc>
          <w:tcPr>
            <w:gridSpan w:val="5"/>
          </w:tcPr>
          <w:p>
            <w:pPr>
              <w:pStyle w:val="Compact"/>
              <w:jc w:val="right"/>
            </w:pPr>
            <w:r>
              <w:t xml:space="preserve">VAT (22% – Italian standard rate)</w:t>
            </w:r>
          </w:p>
        </w:tc>
        <w:tc>
          <w:tcPr/>
          <w:p>
            <w:pPr>
              <w:pStyle w:val="Compact"/>
              <w:jc w:val="left"/>
            </w:pPr>
            <w:r>
              <w:t xml:space="preserve">9,768.00</w:t>
            </w:r>
          </w:p>
        </w:tc>
      </w:tr>
      <w:tr>
        <w:tc>
          <w:tcPr>
            <w:gridSpan w:val="5"/>
          </w:tcPr>
          <w:p>
            <w:pPr>
              <w:pStyle w:val="Compact"/>
              <w:jc w:val="right"/>
            </w:pPr>
            <w:r>
              <w:t xml:space="preserve">GRAND TOTAL (incl. VAT)</w:t>
            </w:r>
          </w:p>
        </w:tc>
        <w:tc>
          <w:tcPr/>
          <w:p>
            <w:pPr>
              <w:pStyle w:val="Compact"/>
              <w:jc w:val="left"/>
            </w:pPr>
            <w:r>
              <w:t xml:space="preserve">54,168.00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Acceptance:</w:t>
      </w:r>
      <w:r>
        <w:t xml:space="preserve"> </w:t>
      </w:r>
      <w:r>
        <w:t xml:space="preserve">This Quotation Estimate shall be deemed accepted upon written confirmation by the authorised representative of Istituto Comprensivo "G. Leopardi" within the validity period stated above. No engagement of the Teacher Primary shall commence prior to formal acceptance.</w:t>
      </w:r>
    </w:p>
    <w:p>
      <w:pPr>
        <w:numPr>
          <w:ilvl w:val="0"/>
          <w:numId w:val="1001"/>
        </w:numPr>
        <w:pStyle w:val="Compact"/>
      </w:pPr>
      <w:r>
        <w:rPr>
          <w:bCs/>
          <w:b/>
        </w:rPr>
        <w:t xml:space="preserve">Payment Schedule:</w:t>
      </w:r>
      <w:r>
        <w:t xml:space="preserve"> </w:t>
      </w:r>
      <w:r>
        <w:t xml:space="preserve">Invoicing shall be issued monthly in arrears. Payment is due within 30 days of invoice date via bank transfer to the account designated by Scuola Professionale di Napoli S.r.l. A 1.5% monthly late-payment interest shall apply in accordance with Italian commercial law (Codice Civile, Art. 1284).</w:t>
      </w:r>
    </w:p>
    <w:p>
      <w:pPr>
        <w:numPr>
          <w:ilvl w:val="0"/>
          <w:numId w:val="1001"/>
        </w:numPr>
        <w:pStyle w:val="Compact"/>
      </w:pPr>
      <w:r>
        <w:rPr>
          <w:bCs/>
          <w:b/>
        </w:rPr>
        <w:t xml:space="preserve">Contract Duration:</w:t>
      </w:r>
      <w:r>
        <w:t xml:space="preserve"> </w:t>
      </w:r>
      <w:r>
        <w:t xml:space="preserve">The engagement of the Teacher Primary is for one full academic year (September 2025 – June 2026), with an option for renewal subject to mutual agreement and a revised Quotation Estimate issued no later than 30 June 2026.</w:t>
      </w:r>
    </w:p>
    <w:p>
      <w:pPr>
        <w:numPr>
          <w:ilvl w:val="0"/>
          <w:numId w:val="1001"/>
        </w:numPr>
        <w:pStyle w:val="Compact"/>
      </w:pPr>
      <w:r>
        <w:rPr>
          <w:bCs/>
          <w:b/>
        </w:rPr>
        <w:t xml:space="preserve">Compliance:</w:t>
      </w:r>
      <w:r>
        <w:t xml:space="preserve"> </w:t>
      </w:r>
      <w:r>
        <w:t xml:space="preserve">All employment terms shall comply with the Italian National Collective Bargaining Agreement (CCNL Scuola), the regional regulations of the Campania region, and the specific municipal ordinances applicable to the city of Naples, Italy.</w:t>
      </w:r>
    </w:p>
    <w:p>
      <w:pPr>
        <w:numPr>
          <w:ilvl w:val="0"/>
          <w:numId w:val="1001"/>
        </w:numPr>
        <w:pStyle w:val="Compact"/>
      </w:pPr>
      <w:r>
        <w:rPr>
          <w:bCs/>
          <w:b/>
        </w:rPr>
        <w:t xml:space="preserve">Confidentiality:</w:t>
      </w:r>
      <w:r>
        <w:t xml:space="preserve"> </w:t>
      </w:r>
      <w:r>
        <w:t xml:space="preserve">Both parties agree to maintain strict confidentiality regarding student data, institutional records, and the financial terms contained in this Quotation Estimate, in accordance with the GDPR and Italian data protection legislation (D.Lgs. 196/2003).</w:t>
      </w:r>
    </w:p>
    <w:p>
      <w:pPr>
        <w:numPr>
          <w:ilvl w:val="0"/>
          <w:numId w:val="1001"/>
        </w:numPr>
        <w:pStyle w:val="Compact"/>
      </w:pPr>
      <w:r>
        <w:rPr>
          <w:bCs/>
          <w:b/>
        </w:rPr>
        <w:t xml:space="preserve">Termination:</w:t>
      </w:r>
      <w:r>
        <w:t xml:space="preserve"> </w:t>
      </w:r>
      <w:r>
        <w:t xml:space="preserve">Either party may terminate the engagement with 60 days' written notice. In the event of early termination, a pro-rata adjustment to the Quotation Estimate total shall be calculated and settled within 15 business days.</w:t>
      </w:r>
    </w:p>
    <w:p>
      <w:pPr>
        <w:numPr>
          <w:ilvl w:val="0"/>
          <w:numId w:val="1001"/>
        </w:numPr>
        <w:pStyle w:val="Compact"/>
      </w:pPr>
      <w:r>
        <w:rPr>
          <w:bCs/>
          <w:b/>
        </w:rPr>
        <w:t xml:space="preserve">Dispute Resolution:</w:t>
      </w:r>
      <w:r>
        <w:t xml:space="preserve"> </w:t>
      </w:r>
      <w:r>
        <w:t xml:space="preserve">Any disputes arising from this Quotation Estimate shall be resolved through mediation in Naples, Italy, before escalation to the competent civil court of the Tribunale di Napoli.</w:t>
      </w:r>
    </w:p>
    <w:bookmarkEnd w:id="23"/>
    <w:bookmarkStart w:id="24" w:name="additional-notes"/>
    <w:p>
      <w:pPr>
        <w:pStyle w:val="Heading2"/>
      </w:pPr>
      <w:r>
        <w:t xml:space="preserve">4. Additional Notes</w:t>
      </w:r>
    </w:p>
    <w:p>
      <w:pPr>
        <w:pStyle w:val="FirstParagraph"/>
      </w:pPr>
      <w:r>
        <w:t xml:space="preserve">The</w:t>
      </w:r>
      <w:r>
        <w:t xml:space="preserve"> </w:t>
      </w:r>
      <w:r>
        <w:t xml:space="preserve">Teacher Primary</w:t>
      </w:r>
      <w:r>
        <w:t xml:space="preserve"> </w:t>
      </w:r>
      <w:r>
        <w:t xml:space="preserve">candidate proposed under this Quotation Estimate holds a Laurea Magistrale in Primary Education (Classe di Concorso A-26) and a minimum of five years of verified teaching experience in Italian primary schools. The candidate's credentials have been verified against the official registers maintained by the Italian Ministry of Education. All teaching will be conducted in Italian, with English-language instruction delivered in accordance with the national curriculum framework. The physical workplace is located at the institution's premises in the historic centre of Naples, Italy, and the Teacher Primary shall have access to all standard classroom facilities, the school library, and the institutional IT infrastructure.</w:t>
      </w:r>
    </w:p>
    <w:p>
      <w:pPr>
        <w:pStyle w:val="BodyText"/>
      </w:pPr>
      <w:r>
        <w:t xml:space="preserve">This Quotation Estimate does not constitute a binding contract until formally accepted in writing. All figures are expressed in Euro (EUR) and are fixed for the duration of the stated validity period. Any changes to scope, duration, or regulatory requirements in Italy Naples after the date of issue may necessitate a revised Quotation Estimate.</w:t>
      </w:r>
    </w:p>
    <w:p>
      <w:pPr>
        <w:pStyle w:val="BodyText"/>
      </w:pPr>
      <w:r>
        <w:rPr>
          <w:bCs/>
          <w:b/>
        </w:rPr>
        <w:t xml:space="preserve">For and on behalf of:</w:t>
      </w:r>
      <w:r>
        <w:br/>
      </w:r>
      <w:r>
        <w:t xml:space="preserve">Scuola Professionale di Napoli S.r.l.</w:t>
      </w:r>
    </w:p>
    <w:p>
      <w:pPr>
        <w:pStyle w:val="BodyText"/>
      </w:pPr>
      <w:r>
        <w:t xml:space="preserve">Authorised Signatory – Date</w:t>
      </w:r>
    </w:p>
    <w:p>
      <w:pPr>
        <w:pStyle w:val="BodyText"/>
      </w:pPr>
      <w:r>
        <w:rPr>
          <w:bCs/>
          <w:b/>
        </w:rPr>
        <w:t xml:space="preserve">Accepted by:</w:t>
      </w:r>
      <w:r>
        <w:br/>
      </w:r>
      <w:r>
        <w:t xml:space="preserve">Istituto Comprensivo "G. Leopardi"</w:t>
      </w:r>
    </w:p>
    <w:p>
      <w:pPr>
        <w:pStyle w:val="BodyText"/>
      </w:pPr>
      <w:r>
        <w:t xml:space="preserve">Authorised Signatory – Date</w:t>
      </w:r>
    </w:p>
    <w:p>
      <w:pPr>
        <w:pStyle w:val="BodyText"/>
      </w:pPr>
      <w:r>
        <w:t xml:space="preserve">Quotation Estimate QTE-2025-NAP-0047 | Teacher Primary Engagement | Naples, Italy | Issued 14 June 2025</w:t>
      </w:r>
      <w:r>
        <w:br/>
      </w:r>
      <w:r>
        <w:t xml:space="preserve">This document is valid for 30 days. Please reference the Quotation Estimate number in all correspondence.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Primary - Italy Naples</dc:title>
  <dc:creator/>
  <dc:language>en</dc:language>
  <cp:keywords/>
  <dcterms:created xsi:type="dcterms:W3CDTF">2026-10-10T01:06:37Z</dcterms:created>
  <dcterms:modified xsi:type="dcterms:W3CDTF">2026-10-10T01:06:37Z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