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Official Document</w:t>
      </w:r>
    </w:p>
    <w:p>
      <w:pPr>
        <w:pStyle w:val="BodyText"/>
      </w:pPr>
      <w:r>
        <w:rPr>
          <w:bCs/>
          <w:b/>
        </w:rPr>
        <w:t xml:space="preserve">Éducation Primaire Services SARL</w:t>
      </w:r>
    </w:p>
    <w:p>
      <w:pPr>
        <w:pStyle w:val="BodyText"/>
      </w:pPr>
      <w:r>
        <w:t xml:space="preserve">12 Boulevard de la Paix, Cocody, Abidjan, Ivory Coast</w:t>
      </w:r>
    </w:p>
    <w:p>
      <w:pPr>
        <w:pStyle w:val="BodyText"/>
      </w:pPr>
      <w:r>
        <w:t xml:space="preserve">Tel: +225 27 22 45 67 89 | Email: contact@eduprimaireservices.ci</w:t>
      </w:r>
    </w:p>
    <w:p>
      <w:pPr>
        <w:pStyle w:val="BodyText"/>
      </w:pPr>
      <w:r>
        <w:t xml:space="preserve">RC: CI-ABJ-2019-B-4521 | NIF: 00012345678901</w:t>
      </w:r>
    </w:p>
    <w:bookmarkEnd w:id="20"/>
    <w:p>
      <w:pPr>
        <w:pStyle w:val="BodyText"/>
      </w:pPr>
      <w:r>
        <w:rPr>
          <w:bCs/>
          <w:b/>
        </w:rPr>
        <w:t xml:space="preserve">Quotation Estimate No.:</w:t>
      </w:r>
      <w:r>
        <w:t xml:space="preserve"> </w:t>
      </w:r>
      <w:r>
        <w:t xml:space="preserve">QE-TP-2025-0347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Ivory Coast Abidjan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Groupe Scolaire Les Palmiers d'Abidjan</w:t>
            </w:r>
          </w:p>
        </w:tc>
      </w:tr>
      <w:tr>
        <w:tc>
          <w:tcPr/>
          <w:p>
            <w:pPr>
              <w:pStyle w:val="Compact"/>
              <w:jc w:val="left"/>
            </w:pPr>
            <w:r>
              <w:rPr>
                <w:bCs/>
                <w:b/>
              </w:rPr>
              <w:t xml:space="preserve">Address:</w:t>
            </w:r>
          </w:p>
        </w:tc>
        <w:tc>
          <w:tcPr/>
          <w:p>
            <w:pPr>
              <w:pStyle w:val="Compact"/>
              <w:jc w:val="left"/>
            </w:pPr>
            <w:r>
              <w:t xml:space="preserve">45 Rue des Écoles, Yopougon, Ivory Coast Abidjan</w:t>
            </w:r>
          </w:p>
        </w:tc>
      </w:tr>
      <w:tr>
        <w:tc>
          <w:tcPr/>
          <w:p>
            <w:pPr>
              <w:pStyle w:val="Compact"/>
              <w:jc w:val="left"/>
            </w:pPr>
            <w:r>
              <w:rPr>
                <w:bCs/>
                <w:b/>
              </w:rPr>
              <w:t xml:space="preserve">Contact Person:</w:t>
            </w:r>
          </w:p>
        </w:tc>
        <w:tc>
          <w:tcPr/>
          <w:p>
            <w:pPr>
              <w:pStyle w:val="Compact"/>
              <w:jc w:val="left"/>
            </w:pPr>
            <w:r>
              <w:t xml:space="preserve">Mr. Kouassi N'Guessan, Director</w:t>
            </w:r>
          </w:p>
        </w:tc>
      </w:tr>
      <w:tr>
        <w:tc>
          <w:tcPr/>
          <w:p>
            <w:pPr>
              <w:pStyle w:val="Compact"/>
              <w:jc w:val="left"/>
            </w:pPr>
            <w:r>
              <w:rPr>
                <w:bCs/>
                <w:b/>
              </w:rPr>
              <w:t xml:space="preserve">Phone:</w:t>
            </w:r>
          </w:p>
        </w:tc>
        <w:tc>
          <w:tcPr/>
          <w:p>
            <w:pPr>
              <w:pStyle w:val="Compact"/>
              <w:jc w:val="left"/>
            </w:pPr>
            <w:r>
              <w:t xml:space="preserve">+225 07 08 12 34 56</w:t>
            </w:r>
          </w:p>
        </w:tc>
      </w:tr>
      <w:tr>
        <w:tc>
          <w:tcPr/>
          <w:p>
            <w:pPr>
              <w:pStyle w:val="Compact"/>
              <w:jc w:val="left"/>
            </w:pPr>
            <w:r>
              <w:rPr>
                <w:bCs/>
                <w:b/>
              </w:rPr>
              <w:t xml:space="preserve">Email:</w:t>
            </w:r>
          </w:p>
        </w:tc>
        <w:tc>
          <w:tcPr/>
          <w:p>
            <w:pPr>
              <w:pStyle w:val="Compact"/>
              <w:jc w:val="left"/>
            </w:pPr>
            <w:r>
              <w:t xml:space="preserve">direction@palmiersabidjan.ci</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Éducation Primaire Services SARL to provide a comprehensive and transparent financial breakdown for the recruitment, engagement, and ongoing professional support of a qualified</w:t>
      </w:r>
      <w:r>
        <w:t xml:space="preserve"> </w:t>
      </w:r>
      <w:r>
        <w:t xml:space="preserve">Teacher Primary</w:t>
      </w:r>
      <w:r>
        <w:t xml:space="preserve"> </w:t>
      </w:r>
      <w:r>
        <w:t xml:space="preserve">position at the client's educational institution located in</w:t>
      </w:r>
      <w:r>
        <w:t xml:space="preserve"> </w:t>
      </w:r>
      <w:r>
        <w:t xml:space="preserve">Ivory Coast Abidjan</w:t>
      </w:r>
      <w:r>
        <w:t xml:space="preserve">. The scope of this Quotation Estimate encompasses all costs associated with sourcing, vetting, onboarding, and retaining a certified Teacher Primary who will deliver instruction in the foundational years of primary education (Cycles 1 and 2, covering classes from CP1 through CM2) in accordance with the national curriculum standards established by the Ministry of National Education of the Republic of Côte d'Ivoire.</w:t>
      </w:r>
    </w:p>
    <w:p>
      <w:pPr>
        <w:pStyle w:val="BodyText"/>
      </w:pPr>
      <w:r>
        <w:t xml:space="preserve">The Teacher Primary candidate identified through this Quotation Estimate process will be responsible for delivering daily lessons in French, Mathematics, Science, Civic Education, and Physical Education to a class of no more than forty-five (45) students. The engagement is structured to ensure that the Teacher Primary operates within the pedagogical frameworks mandated for all primary schools in Ivory Coast Abidjan, including adherence to the national examination preparation protocols for the Certificat d'Études Primaires (CEP).</w:t>
      </w:r>
    </w:p>
    <w:bookmarkEnd w:id="22"/>
    <w:bookmarkStart w:id="23" w:name="Xa3351d1e5c25a21dfa725ddb72a42ad50d04ee5"/>
    <w:p>
      <w:pPr>
        <w:pStyle w:val="Heading2"/>
      </w:pPr>
      <w:r>
        <w:t xml:space="preserve">3. Detailed Cost Breakdown – Teacher Primary Engagement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(XOF)</w:t>
            </w:r>
          </w:p>
        </w:tc>
      </w:tr>
      <w:tr>
        <w:tc>
          <w:tcPr/>
          <w:p>
            <w:pPr>
              <w:pStyle w:val="Compact"/>
              <w:jc w:val="left"/>
            </w:pPr>
            <w:r>
              <w:t xml:space="preserve">3.1</w:t>
            </w:r>
          </w:p>
        </w:tc>
        <w:tc>
          <w:tcPr/>
          <w:p>
            <w:pPr>
              <w:pStyle w:val="Compact"/>
              <w:jc w:val="left"/>
            </w:pPr>
            <w:r>
              <w:t xml:space="preserve">Recruitment and screening of qualified Teacher Primary candidates (CV review, interviews, teaching demonstration, background verification with the Ministry of National Education, Ivory Coast Abidjan)</w:t>
            </w:r>
          </w:p>
        </w:tc>
        <w:tc>
          <w:tcPr/>
          <w:p>
            <w:pPr>
              <w:pStyle w:val="Compact"/>
              <w:jc w:val="left"/>
            </w:pPr>
            <w:r>
              <w:t xml:space="preserve">One-time</w:t>
            </w:r>
          </w:p>
        </w:tc>
        <w:tc>
          <w:tcPr/>
          <w:p>
            <w:pPr>
              <w:pStyle w:val="Compact"/>
              <w:jc w:val="left"/>
            </w:pPr>
            <w:r>
              <w:t xml:space="preserve">150,000</w:t>
            </w:r>
          </w:p>
        </w:tc>
      </w:tr>
      <w:tr>
        <w:tc>
          <w:tcPr/>
          <w:p>
            <w:pPr>
              <w:pStyle w:val="Compact"/>
              <w:jc w:val="left"/>
            </w:pPr>
            <w:r>
              <w:t xml:space="preserve">3.2</w:t>
            </w:r>
          </w:p>
        </w:tc>
        <w:tc>
          <w:tcPr/>
          <w:p>
            <w:pPr>
              <w:pStyle w:val="Compact"/>
              <w:jc w:val="left"/>
            </w:pPr>
            <w:r>
              <w:t xml:space="preserve">Onboarding and administrative integration of the Teacher Primary (contract drafting, registration with CNSS, school records setup, orientation to Ivory Coast Abidjan school regulations)</w:t>
            </w:r>
          </w:p>
        </w:tc>
        <w:tc>
          <w:tcPr/>
          <w:p>
            <w:pPr>
              <w:pStyle w:val="Compact"/>
              <w:jc w:val="left"/>
            </w:pPr>
            <w:r>
              <w:t xml:space="preserve">One-time</w:t>
            </w:r>
          </w:p>
        </w:tc>
        <w:tc>
          <w:tcPr/>
          <w:p>
            <w:pPr>
              <w:pStyle w:val="Compact"/>
              <w:jc w:val="left"/>
            </w:pPr>
            <w:r>
              <w:t xml:space="preserve">100,000</w:t>
            </w:r>
          </w:p>
        </w:tc>
      </w:tr>
      <w:tr>
        <w:tc>
          <w:tcPr/>
          <w:p>
            <w:pPr>
              <w:pStyle w:val="Compact"/>
              <w:jc w:val="left"/>
            </w:pPr>
            <w:r>
              <w:t xml:space="preserve">3.3</w:t>
            </w:r>
          </w:p>
        </w:tc>
        <w:tc>
          <w:tcPr/>
          <w:p>
            <w:pPr>
              <w:pStyle w:val="Compact"/>
              <w:jc w:val="left"/>
            </w:pPr>
            <w:r>
              <w:t xml:space="preserve">Monthly salary and statutory benefits for the Teacher Primary (including base salary, housing allowance, transport allowance within Abidjan, and CNSS contributions)</w:t>
            </w:r>
          </w:p>
        </w:tc>
        <w:tc>
          <w:tcPr/>
          <w:p>
            <w:pPr>
              <w:pStyle w:val="Compact"/>
              <w:jc w:val="left"/>
            </w:pPr>
            <w:r>
              <w:t xml:space="preserve">10 months (Sept–June)</w:t>
            </w:r>
          </w:p>
        </w:tc>
        <w:tc>
          <w:tcPr/>
          <w:p>
            <w:pPr>
              <w:pStyle w:val="Compact"/>
              <w:jc w:val="left"/>
            </w:pPr>
            <w:r>
              <w:t xml:space="preserve">2,500,000</w:t>
            </w:r>
          </w:p>
        </w:tc>
      </w:tr>
      <w:tr>
        <w:tc>
          <w:tcPr/>
          <w:p>
            <w:pPr>
              <w:pStyle w:val="Compact"/>
              <w:jc w:val="left"/>
            </w:pPr>
            <w:r>
              <w:t xml:space="preserve">3.4</w:t>
            </w:r>
          </w:p>
        </w:tc>
        <w:tc>
          <w:tcPr/>
          <w:p>
            <w:pPr>
              <w:pStyle w:val="Compact"/>
              <w:jc w:val="left"/>
            </w:pPr>
            <w:r>
              <w:t xml:space="preserve">Professional development and continuous training for the Teacher Primary (pedagogical workshops, curriculum updates, digital literacy sessions organized in Ivory Coast Abidjan)</w:t>
            </w:r>
          </w:p>
        </w:tc>
        <w:tc>
          <w:tcPr/>
          <w:p>
            <w:pPr>
              <w:pStyle w:val="Compact"/>
              <w:jc w:val="left"/>
            </w:pPr>
            <w:r>
              <w:t xml:space="preserve">Per academic year</w:t>
            </w:r>
          </w:p>
        </w:tc>
        <w:tc>
          <w:tcPr/>
          <w:p>
            <w:pPr>
              <w:pStyle w:val="Compact"/>
              <w:jc w:val="left"/>
            </w:pPr>
            <w:r>
              <w:t xml:space="preserve">350,000</w:t>
            </w:r>
          </w:p>
        </w:tc>
      </w:tr>
      <w:tr>
        <w:tc>
          <w:tcPr/>
          <w:p>
            <w:pPr>
              <w:pStyle w:val="Compact"/>
              <w:jc w:val="left"/>
            </w:pPr>
            <w:r>
              <w:t xml:space="preserve">3.5</w:t>
            </w:r>
          </w:p>
        </w:tc>
        <w:tc>
          <w:tcPr/>
          <w:p>
            <w:pPr>
              <w:pStyle w:val="Compact"/>
              <w:jc w:val="left"/>
            </w:pPr>
            <w:r>
              <w:t xml:space="preserve">Classroom materials and teaching aids provision for the Teacher Primary (textbooks, workbooks, chalk, markers, basic laboratory supplies for science lessons)</w:t>
            </w:r>
          </w:p>
        </w:tc>
        <w:tc>
          <w:tcPr/>
          <w:p>
            <w:pPr>
              <w:pStyle w:val="Compact"/>
              <w:jc w:val="left"/>
            </w:pPr>
            <w:r>
              <w:t xml:space="preserve">Per academic year</w:t>
            </w:r>
          </w:p>
        </w:tc>
        <w:tc>
          <w:tcPr/>
          <w:p>
            <w:pPr>
              <w:pStyle w:val="Compact"/>
              <w:jc w:val="left"/>
            </w:pPr>
            <w:r>
              <w:t xml:space="preserve">200,000</w:t>
            </w:r>
          </w:p>
        </w:tc>
      </w:tr>
      <w:tr>
        <w:tc>
          <w:tcPr/>
          <w:p>
            <w:pPr>
              <w:pStyle w:val="Compact"/>
              <w:jc w:val="left"/>
            </w:pPr>
            <w:r>
              <w:t xml:space="preserve">3.6</w:t>
            </w:r>
          </w:p>
        </w:tc>
        <w:tc>
          <w:tcPr/>
          <w:p>
            <w:pPr>
              <w:pStyle w:val="Compact"/>
              <w:jc w:val="left"/>
            </w:pPr>
            <w:r>
              <w:t xml:space="preserve">Supervision and quality assurance visits by senior educational consultants to monitor Teacher Primary performance and student outcomes</w:t>
            </w:r>
          </w:p>
        </w:tc>
        <w:tc>
          <w:tcPr/>
          <w:p>
            <w:pPr>
              <w:pStyle w:val="Compact"/>
              <w:jc w:val="left"/>
            </w:pPr>
            <w:r>
              <w:t xml:space="preserve">Quarterly (4 visits)</w:t>
            </w:r>
          </w:p>
        </w:tc>
        <w:tc>
          <w:tcPr/>
          <w:p>
            <w:pPr>
              <w:pStyle w:val="Compact"/>
              <w:jc w:val="left"/>
            </w:pPr>
            <w:r>
              <w:t xml:space="preserve">120,000</w:t>
            </w:r>
          </w:p>
        </w:tc>
      </w:tr>
      <w:tr>
        <w:tc>
          <w:tcPr/>
          <w:p>
            <w:pPr>
              <w:pStyle w:val="Compact"/>
              <w:jc w:val="left"/>
            </w:pPr>
            <w:r>
              <w:t xml:space="preserve">3.7</w:t>
            </w:r>
          </w:p>
        </w:tc>
        <w:tc>
          <w:tcPr/>
          <w:p>
            <w:pPr>
              <w:pStyle w:val="Compact"/>
              <w:jc w:val="left"/>
            </w:pPr>
            <w:r>
              <w:t xml:space="preserve">End-of-year evaluation report and performance certification for the Teacher Primary, submitted to the school administration in Ivory Coast Abidjan</w:t>
            </w:r>
          </w:p>
        </w:tc>
        <w:tc>
          <w:tcPr/>
          <w:p>
            <w:pPr>
              <w:pStyle w:val="Compact"/>
              <w:jc w:val="left"/>
            </w:pPr>
            <w:r>
              <w:t xml:space="preserve">One-time</w:t>
            </w:r>
          </w:p>
        </w:tc>
        <w:tc>
          <w:tcPr/>
          <w:p>
            <w:pPr>
              <w:pStyle w:val="Compact"/>
              <w:jc w:val="left"/>
            </w:pPr>
            <w:r>
              <w:t xml:space="preserve">75,000</w:t>
            </w:r>
          </w:p>
        </w:tc>
      </w:tr>
      <w:tr>
        <w:tc>
          <w:tcPr>
            <w:gridSpan w:val="3"/>
          </w:tcPr>
          <w:p>
            <w:pPr>
              <w:pStyle w:val="Compact"/>
              <w:jc w:val="left"/>
            </w:pPr>
            <w:r>
              <w:t xml:space="preserve">TOTAL ESTIMATED COST (Quotation Estimate QE-TP-2025-0347)</w:t>
            </w:r>
          </w:p>
        </w:tc>
        <w:tc>
          <w:tcPr/>
          <w:p>
            <w:pPr>
              <w:pStyle w:val="Compact"/>
              <w:jc w:val="left"/>
            </w:pPr>
            <w:r>
              <w:t xml:space="preserve">3,495,000 XOF</w:t>
            </w:r>
          </w:p>
        </w:tc>
      </w:tr>
    </w:tbl>
    <w:p>
      <w:pPr>
        <w:pStyle w:val="BodyText"/>
      </w:pPr>
      <w:r>
        <w:rPr>
          <w:iCs/>
          <w:i/>
        </w:rPr>
        <w:t xml:space="preserve">All amounts are expressed in West African CFA Francs (XOF). This Quotation Estimate does not include applicable taxes unless otherwise stated. The total reflects the full academic year 2025–2026 for the Teacher Primary position in Ivory Coast Abidjan.</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(XOF)</w:t>
            </w:r>
          </w:p>
        </w:tc>
        <w:tc>
          <w:tcPr/>
          <w:p>
            <w:pPr>
              <w:pStyle w:val="Compact"/>
              <w:jc w:val="left"/>
            </w:pPr>
            <w:r>
              <w:t xml:space="preserve">Notes</w:t>
            </w:r>
          </w:p>
        </w:tc>
      </w:tr>
      <w:tr>
        <w:tc>
          <w:tcPr/>
          <w:p>
            <w:pPr>
              <w:pStyle w:val="Compact"/>
              <w:jc w:val="left"/>
            </w:pPr>
            <w:r>
              <w:t xml:space="preserve">1st (30%)</w:t>
            </w:r>
          </w:p>
        </w:tc>
        <w:tc>
          <w:tcPr/>
          <w:p>
            <w:pPr>
              <w:pStyle w:val="Compact"/>
              <w:jc w:val="left"/>
            </w:pPr>
            <w:r>
              <w:t xml:space="preserve">Upon acceptance of this Quotation Estimate</w:t>
            </w:r>
          </w:p>
        </w:tc>
        <w:tc>
          <w:tcPr/>
          <w:p>
            <w:pPr>
              <w:pStyle w:val="Compact"/>
              <w:jc w:val="left"/>
            </w:pPr>
            <w:r>
              <w:t xml:space="preserve">1,048,500</w:t>
            </w:r>
          </w:p>
        </w:tc>
        <w:tc>
          <w:tcPr/>
          <w:p>
            <w:pPr>
              <w:pStyle w:val="Compact"/>
              <w:jc w:val="left"/>
            </w:pPr>
            <w:r>
              <w:t xml:space="preserve">Covers recruitment and onboarding</w:t>
            </w:r>
          </w:p>
        </w:tc>
      </w:tr>
      <w:tr>
        <w:tc>
          <w:tcPr/>
          <w:p>
            <w:pPr>
              <w:pStyle w:val="Compact"/>
              <w:jc w:val="left"/>
            </w:pPr>
            <w:r>
              <w:t xml:space="preserve">2nd (40%)</w:t>
            </w:r>
          </w:p>
        </w:tc>
        <w:tc>
          <w:tcPr/>
          <w:p>
            <w:pPr>
              <w:pStyle w:val="Compact"/>
              <w:jc w:val="left"/>
            </w:pPr>
            <w:r>
              <w:t xml:space="preserve">1 October 2025</w:t>
            </w:r>
          </w:p>
        </w:tc>
        <w:tc>
          <w:tcPr/>
          <w:p>
            <w:pPr>
              <w:pStyle w:val="Compact"/>
              <w:jc w:val="left"/>
            </w:pPr>
            <w:r>
              <w:t xml:space="preserve">1,398,000</w:t>
            </w:r>
          </w:p>
        </w:tc>
        <w:tc>
          <w:tcPr/>
          <w:p>
            <w:pPr>
              <w:pStyle w:val="Compact"/>
              <w:jc w:val="left"/>
            </w:pPr>
            <w:r>
              <w:t xml:space="preserve">Covers first 4 months of Teacher Primary salary</w:t>
            </w:r>
          </w:p>
        </w:tc>
      </w:tr>
      <w:tr>
        <w:tc>
          <w:tcPr/>
          <w:p>
            <w:pPr>
              <w:pStyle w:val="Compact"/>
              <w:jc w:val="left"/>
            </w:pPr>
            <w:r>
              <w:t xml:space="preserve">3rd (30%)</w:t>
            </w:r>
          </w:p>
        </w:tc>
        <w:tc>
          <w:tcPr/>
          <w:p>
            <w:pPr>
              <w:pStyle w:val="Compact"/>
              <w:jc w:val="left"/>
            </w:pPr>
            <w:r>
              <w:t xml:space="preserve">1 February 2026</w:t>
            </w:r>
          </w:p>
        </w:tc>
        <w:tc>
          <w:tcPr/>
          <w:p>
            <w:pPr>
              <w:pStyle w:val="Compact"/>
              <w:jc w:val="left"/>
            </w:pPr>
            <w:r>
              <w:t xml:space="preserve">1,048,500</w:t>
            </w:r>
          </w:p>
        </w:tc>
        <w:tc>
          <w:tcPr/>
          <w:p>
            <w:pPr>
              <w:pStyle w:val="Compact"/>
              <w:jc w:val="left"/>
            </w:pPr>
            <w:r>
              <w:t xml:space="preserve">Covers remaining months and training</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all figures for the Teacher Primary engagement in Ivory Coast Abidjan are subject to revision based on market conditions and regulatory changes.</w:t>
      </w:r>
    </w:p>
    <w:p>
      <w:pPr>
        <w:numPr>
          <w:ilvl w:val="0"/>
          <w:numId w:val="1001"/>
        </w:numPr>
        <w:pStyle w:val="Compact"/>
      </w:pPr>
      <w:r>
        <w:t xml:space="preserve">The Teacher Primary engaged under this Quotation Estimate must hold a minimum of a Diplôme d'État de l'Enseignement Primaire (DEEP) or equivalent certification recognized by the Ivorian Ministry of National Education.</w:t>
      </w:r>
    </w:p>
    <w:p>
      <w:pPr>
        <w:numPr>
          <w:ilvl w:val="0"/>
          <w:numId w:val="1001"/>
        </w:numPr>
        <w:pStyle w:val="Compact"/>
      </w:pPr>
      <w:r>
        <w:t xml:space="preserve">Payment terms are net fifteen (15) days from the date of each invoice. Late payments shall incur a penalty of 1.5% per month as per commercial law in Ivory Coast Abidjan.</w:t>
      </w:r>
    </w:p>
    <w:p>
      <w:pPr>
        <w:numPr>
          <w:ilvl w:val="0"/>
          <w:numId w:val="1001"/>
        </w:numPr>
        <w:pStyle w:val="Compact"/>
      </w:pPr>
      <w:r>
        <w:t xml:space="preserve">The Teacher Primary shall be subject to a probationary period of three (3) months during which either party may terminate the engagement with a written notice of fourteen (14) days.</w:t>
      </w:r>
    </w:p>
    <w:p>
      <w:pPr>
        <w:numPr>
          <w:ilvl w:val="0"/>
          <w:numId w:val="1001"/>
        </w:numPr>
        <w:pStyle w:val="Compact"/>
      </w:pPr>
      <w:r>
        <w:t xml:space="preserve">All services rendered under this Quotation Estimate are governed by the labor laws of the Republic of Côte d'Ivoire and the specific regulations applicable to private educational institutions in Abidjan.</w:t>
      </w:r>
    </w:p>
    <w:p>
      <w:pPr>
        <w:numPr>
          <w:ilvl w:val="0"/>
          <w:numId w:val="1001"/>
        </w:numPr>
        <w:pStyle w:val="Compact"/>
      </w:pPr>
      <w:r>
        <w:t xml:space="preserve">Éducation Primaire Services SARL reserves the right to substitute the Teacher Primary candidate with an equally qualified professional should the initial candidate decline the position or fail the background verification process.</w:t>
      </w:r>
    </w:p>
    <w:p>
      <w:pPr>
        <w:numPr>
          <w:ilvl w:val="0"/>
          <w:numId w:val="1001"/>
        </w:numPr>
        <w:pStyle w:val="Compact"/>
      </w:pPr>
      <w:r>
        <w:t xml:space="preserve">This Quotation Estimate does not constitute a binding contract until formally signed and stamped by both parties. A separate employment contract for the Teacher Primary will be executed upon successful completion of the recruitment phase.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Teacher Primary position in Ivory Coast Abidjan and agrees to the terms, conditions, and financial obligations outlined herein. The engagement of the Teacher Primary shall commence upon full payment of the first installment and successful completion of all onboarding procedures.</w:t>
      </w:r>
    </w:p>
    <w:bookmarkEnd w:id="26"/>
    <w:p>
      <w:pPr>
        <w:pStyle w:val="BodyText"/>
      </w:pPr>
      <w:r>
        <w:rPr>
          <w:bCs/>
          <w:b/>
        </w:rPr>
        <w:t xml:space="preserve">For Éducation Primaire Services SARL</w:t>
      </w:r>
    </w:p>
    <w:p>
      <w:pPr>
        <w:pStyle w:val="BodyText"/>
      </w:pPr>
      <w:r>
        <w:t xml:space="preserve">Name: Mme. Aya Koné</w:t>
      </w:r>
      <w:r>
        <w:br/>
      </w:r>
      <w:r>
        <w:t xml:space="preserve">Director General</w:t>
      </w:r>
      <w:r>
        <w:br/>
      </w:r>
      <w:r>
        <w:t xml:space="preserve">Date: _______________</w:t>
      </w:r>
    </w:p>
    <w:p>
      <w:pPr>
        <w:pStyle w:val="BodyText"/>
      </w:pPr>
      <w:r>
        <w:rPr>
          <w:bCs/>
          <w:b/>
        </w:rPr>
        <w:t xml:space="preserve">For Groupe Scolaire Les Palmiers d'Abidjan</w:t>
      </w:r>
    </w:p>
    <w:p>
      <w:pPr>
        <w:pStyle w:val="BodyText"/>
      </w:pPr>
      <w:r>
        <w:t xml:space="preserve">Name: Mr. Kouassi N'Guessan</w:t>
      </w:r>
      <w:r>
        <w:br/>
      </w:r>
      <w:r>
        <w:t xml:space="preserve">Director</w:t>
      </w:r>
      <w:r>
        <w:br/>
      </w:r>
      <w:r>
        <w:t xml:space="preserve">Date: _______________</w:t>
      </w:r>
    </w:p>
    <w:p>
      <w:pPr>
        <w:pStyle w:val="BodyText"/>
      </w:pPr>
      <w:r>
        <w:t xml:space="preserve">This Quotation Estimate (QE-TP-2025-0347) was prepared for the Teacher Primary engagement in Ivory Coast Abidjan. Document generated on 15 June 2025. Éducation Primaire Services SARL – Abidjan, Côte d'Ivoire.</w:t>
      </w:r>
    </w:p>
    <w:p>
      <w:pPr>
        <w:pStyle w:val="BodyText"/>
      </w:pPr>
      <w:r>
        <w:t xml:space="preserve">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Ivory Coast Abidjan</dc:title>
  <dc:creator/>
  <dc:language>en</dc:language>
  <cp:keywords/>
  <dcterms:created xsi:type="dcterms:W3CDTF">2026-10-10T02:35:30Z</dcterms:created>
  <dcterms:modified xsi:type="dcterms:W3CDTF">2026-10-10T02:35:30Z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