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-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Teacher Primary Recruitment &amp; Placement Services</w:t>
      </w:r>
    </w:p>
    <w:p>
      <w:pPr>
        <w:pStyle w:val="BodyText"/>
      </w:pPr>
      <w:r>
        <w:t xml:space="preserve">Serving the Education Sector in Peru Lima</w:t>
      </w:r>
    </w:p>
    <w:bookmarkEnd w:id="20"/>
    <w:p>
      <w:pPr>
        <w:pStyle w:val="BodyText"/>
      </w:pPr>
      <w:r>
        <w:rPr>
          <w:bCs/>
          <w:b/>
        </w:rPr>
        <w:t xml:space="preserve">Edulink Peru S.A.C.</w:t>
      </w:r>
      <w:r>
        <w:br/>
      </w:r>
      <w:r>
        <w:t xml:space="preserve">Av. Javier Prado Este 1250, Piso 8</w:t>
      </w:r>
      <w:r>
        <w:br/>
      </w:r>
      <w:r>
        <w:t xml:space="preserve">San Isidro, Lima, Peru</w:t>
      </w:r>
      <w:r>
        <w:br/>
      </w:r>
      <w:r>
        <w:t xml:space="preserve">RUC: 20601234567</w:t>
      </w:r>
      <w:r>
        <w:br/>
      </w:r>
      <w:r>
        <w:t xml:space="preserve">Tel: +51 1 456-7890</w:t>
      </w:r>
      <w:r>
        <w:br/>
      </w:r>
      <w:r>
        <w:t xml:space="preserve">Email: quotations@edulinkperu.com.pe</w:t>
      </w:r>
    </w:p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QE-PL-2025-0847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June 15,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July 15, 2025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Colegio San Martín de Porres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Miraflores, Peru Lima</w:t>
      </w:r>
    </w:p>
    <w:p>
      <w:pPr>
        <w:pStyle w:val="BodyText"/>
      </w:pPr>
      <w:r>
        <w:t xml:space="preserve">1. Purpose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Edulink Peru S.A.C. to Colegio San Martín de Porres, located in the Miraflores district of</w:t>
      </w:r>
      <w:r>
        <w:t xml:space="preserve"> </w:t>
      </w:r>
      <w:r>
        <w:t xml:space="preserve">Peru Lima</w:t>
      </w:r>
      <w:r>
        <w:t xml:space="preserve">, in response to the institution's request for the recruitment, vetting, and placement of a qualified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professional. This document outlines the complete scope of services, associated costs, payment structure, and contractual terms governing the engagement. All figures presented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denominated in Peruvian Soles (PEN) and reflect current market rates applicable to 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sector within the</w:t>
      </w:r>
      <w:r>
        <w:t xml:space="preserve"> </w:t>
      </w:r>
      <w:r>
        <w:t xml:space="preserve">Peru Lima</w:t>
      </w:r>
      <w:r>
        <w:t xml:space="preserve"> </w:t>
      </w:r>
      <w:r>
        <w:t xml:space="preserve">metropolitan area as of the date of issue.</w:t>
      </w:r>
    </w:p>
    <w:p>
      <w:pPr>
        <w:pStyle w:val="BodyText"/>
      </w:pPr>
      <w:r>
        <w:t xml:space="preserve">2. Scope of Services – Teacher Primary Placement</w:t>
      </w:r>
    </w:p>
    <w:p>
      <w:pPr>
        <w:pStyle w:val="BodyText"/>
      </w:pPr>
      <w:r>
        <w:t xml:space="preserve">The following services are encompassed within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recruitment and deployment of a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in</w:t>
      </w:r>
      <w:r>
        <w:t xml:space="preserve"> </w:t>
      </w:r>
      <w:r>
        <w:t xml:space="preserve">Peru Lima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Position Profile Development:</w:t>
      </w:r>
      <w:r>
        <w:t xml:space="preserve"> </w:t>
      </w:r>
      <w:r>
        <w:t xml:space="preserve">Creation of a detailed job description for 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role, including required pedagogical qualifications, years of experience in primary education (grades 1 through 6), proficiency in the Peruvian national curriculum (Currículo Nacional de Educación Básica – CNEB), and familiarity with the Ministry of Education (MINEDU) standards applicable in</w:t>
      </w:r>
      <w:r>
        <w:t xml:space="preserve"> </w:t>
      </w:r>
      <w:r>
        <w:t xml:space="preserve">Peru Lima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Candidate Sourcing &amp; Screening:</w:t>
      </w:r>
      <w:r>
        <w:t xml:space="preserve"> </w:t>
      </w:r>
      <w:r>
        <w:t xml:space="preserve">Active recruitment of qualified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candidates from accredited universities in</w:t>
      </w:r>
      <w:r>
        <w:t xml:space="preserve"> </w:t>
      </w:r>
      <w:r>
        <w:t xml:space="preserve">Peru Lima</w:t>
      </w:r>
      <w:r>
        <w:t xml:space="preserve">, including Universidad Nacional Mayor de San Marcos, Universidad de Lima, and Universidad Peruana Cayetano Heredia. Minimum three (3) shortlisted candidates will be presented to the hiring institution.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Background Verification:</w:t>
      </w:r>
      <w:r>
        <w:t xml:space="preserve"> </w:t>
      </w:r>
      <w:r>
        <w:t xml:space="preserve">Comprehensive criminal record checks, academic credential validation through SUNEDU, and professional reference verification for each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candidate, in compliance with Peruvian labor law (Ley General del Trabajo, D.S. 003-97-TR).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Interview Coordination:</w:t>
      </w:r>
      <w:r>
        <w:t xml:space="preserve"> </w:t>
      </w:r>
      <w:r>
        <w:t xml:space="preserve">Scheduling and facilitation of at least two (2) interview rounds, including a practical teaching demonstration session, for the final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candidates at the Colegio San Martín de Porres premises in</w:t>
      </w:r>
      <w:r>
        <w:t xml:space="preserve"> </w:t>
      </w:r>
      <w:r>
        <w:t xml:space="preserve">Peru Lima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Contractual Support:</w:t>
      </w:r>
      <w:r>
        <w:t xml:space="preserve"> </w:t>
      </w:r>
      <w:r>
        <w:t xml:space="preserve">Preparation and review of the employment contract for 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position, ensuring full compliance with Peruvian labor regulations, collective bargaining agreements for the education sector, and the specific institutional policies of the hiring school in</w:t>
      </w:r>
      <w:r>
        <w:t xml:space="preserve"> </w:t>
      </w:r>
      <w:r>
        <w:t xml:space="preserve">Peru Lima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Onboarding &amp; Integration:</w:t>
      </w:r>
      <w:r>
        <w:t xml:space="preserve"> </w:t>
      </w:r>
      <w:r>
        <w:t xml:space="preserve">A 30-day post-placement support period during which our team monitors the</w:t>
      </w:r>
      <w:r>
        <w:t xml:space="preserve"> </w:t>
      </w:r>
      <w:r>
        <w:t xml:space="preserve">Teacher Primary</w:t>
      </w:r>
      <w:r>
        <w:t xml:space="preserve">'s adaptation to the school environment in</w:t>
      </w:r>
      <w:r>
        <w:t xml:space="preserve"> </w:t>
      </w:r>
      <w:r>
        <w:t xml:space="preserve">Peru Lima</w:t>
      </w:r>
      <w:r>
        <w:t xml:space="preserve">, addresses any initial concerns, and ensures a smooth transition into the teaching role.</w:t>
      </w:r>
    </w:p>
    <w:p>
      <w:pPr>
        <w:pStyle w:val="FirstParagraph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(PEN)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(PEN)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Position profiling and job description for Teacher Primary 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Candidate sourcing, screening, and shortlisting (Teacher Primary)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Background verification and credential validation (per candidate)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Interview coordination and practical teaching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Employment contract preparation and legal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30-day onboarding support and integration monitoring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fees and documentation processing (Peru Lima)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AMOUNT (before IGV):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13,700.00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IGV (18%):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2,466.00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(including IGV):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16,166.00</w:t>
            </w:r>
          </w:p>
        </w:tc>
      </w:tr>
    </w:tbl>
    <w:p>
      <w:pPr>
        <w:pStyle w:val="BodyText"/>
      </w:pPr>
      <w:r>
        <w:t xml:space="preserve">4. Payment Terms</w:t>
      </w:r>
    </w:p>
    <w:p>
      <w:pPr>
        <w:pStyle w:val="BodyText"/>
      </w:pPr>
      <w:r>
        <w:t xml:space="preserve">The total amount specified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paid by Colegio San Martín de Porres to Edulink Peru S.A.C. according to the following schedule: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Advance Payment (PEN 6,466.40):</w:t>
      </w:r>
      <w:r>
        <w:t xml:space="preserve"> </w:t>
      </w:r>
      <w:r>
        <w:t xml:space="preserve">Due upon formal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signing of the service agreement. This payment initiates 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recruitment process in</w:t>
      </w:r>
      <w:r>
        <w:t xml:space="preserve"> </w:t>
      </w:r>
      <w:r>
        <w:t xml:space="preserve">Peru Lima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Interim Payment (PEN 6,466.40):</w:t>
      </w:r>
      <w:r>
        <w:t xml:space="preserve"> </w:t>
      </w:r>
      <w:r>
        <w:t xml:space="preserve">Due upon successful completion of the interview process and formal selection of 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candidate by the hiring institution.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20% Final Payment (PEN 3,233.20):</w:t>
      </w:r>
      <w:r>
        <w:t xml:space="preserve"> </w:t>
      </w:r>
      <w:r>
        <w:t xml:space="preserve">Due upon completion of the 30-day onboarding period and delivery of the final integration report for the</w:t>
      </w:r>
      <w:r>
        <w:t xml:space="preserve"> </w:t>
      </w:r>
      <w:r>
        <w:t xml:space="preserve">Teacher Primary</w:t>
      </w:r>
      <w:r>
        <w:t xml:space="preserve">.</w:t>
      </w:r>
    </w:p>
    <w:p>
      <w:pPr>
        <w:pStyle w:val="FirstParagraph"/>
      </w:pPr>
      <w:r>
        <w:t xml:space="preserve">All payments shall be made via bank transfer to the account of Edulink Peru S.A.C. at Banco de Crédito del Perú (BCP), CCI: 002-123-4567890123-45. A formal invoice (Factura) will be issued for each payment in accordance with Peruvian tax regulations (SUNAT).</w:t>
      </w:r>
    </w:p>
    <w:p>
      <w:pPr>
        <w:pStyle w:val="BodyText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this period, all prices and terms are subject to revision based on prevailing market conditions in 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recruitment sector in</w:t>
      </w:r>
      <w:r>
        <w:t xml:space="preserve"> </w:t>
      </w:r>
      <w:r>
        <w:t xml:space="preserve">Peru Lima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 services described herein are exclusively for the placement of one (1)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professional. Additional placements or extended support services will be subject to a separate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Edulink Peru S.A.C. guarantees a minimum of three (3) qualified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candidates for the hiring institution's consideration. If the institution is unable to select a candidate from the initial shortlist, one (1) additional sourcing cycle will be provided at no extra cost.</w:t>
      </w:r>
    </w:p>
    <w:p>
      <w:pPr>
        <w:numPr>
          <w:ilvl w:val="0"/>
          <w:numId w:val="1003"/>
        </w:numPr>
        <w:pStyle w:val="Compact"/>
      </w:pPr>
      <w:r>
        <w:t xml:space="preserve">All candidate data processed during this engagement will be handled in strict compliance with Peruvian data protection law (Ley N° 29733 – Ley de Protección de Datos Personales) and the regulations of the Agencia de Protección de Datos Personales (APPDP) in</w:t>
      </w:r>
      <w:r>
        <w:t xml:space="preserve"> </w:t>
      </w:r>
      <w:r>
        <w:t xml:space="preserve">Peru Lima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resulting service agreement shall be resolved through the competent labor and commercial courts of the judicial district of Lima,</w:t>
      </w:r>
      <w:r>
        <w:t xml:space="preserve"> </w:t>
      </w:r>
      <w:r>
        <w:t xml:space="preserve">Peru Lima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executed the formal Service Agreement document.</w:t>
      </w:r>
    </w:p>
    <w:p>
      <w:pPr>
        <w:pStyle w:val="FirstParagraph"/>
      </w:pPr>
      <w:r>
        <w:t xml:space="preserve">6. Acceptance and Authorization</w:t>
      </w:r>
    </w:p>
    <w:p>
      <w:pPr>
        <w:pStyle w:val="BodyText"/>
      </w:pPr>
      <w:r>
        <w:t xml:space="preserve">By signing below, the hiring institution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herein for the recruitment and placement of a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in</w:t>
      </w:r>
      <w:r>
        <w:t xml:space="preserve"> </w:t>
      </w:r>
      <w:r>
        <w:t xml:space="preserve">Peru Lima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Edulink Peru S.A.C. (Provider)</w:t>
      </w:r>
    </w:p>
    <w:p>
      <w:pPr>
        <w:pStyle w:val="BodyText"/>
      </w:pPr>
      <w:r>
        <w:rPr>
          <w:bCs/>
          <w:b/>
        </w:rPr>
        <w:t xml:space="preserve">Ing. Carlos Mendoza Ríos</w:t>
      </w:r>
      <w:r>
        <w:br/>
      </w:r>
      <w:r>
        <w:t xml:space="preserve">Director General</w:t>
      </w:r>
      <w:r>
        <w:br/>
      </w:r>
      <w:r>
        <w:t xml:space="preserve">DNI: 45678912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Colegio San Martín de Porres (Client)</w:t>
      </w:r>
    </w:p>
    <w:p>
      <w:pPr>
        <w:pStyle w:val="BodyText"/>
      </w:pPr>
      <w:r>
        <w:rPr>
          <w:bCs/>
          <w:b/>
        </w:rPr>
        <w:t xml:space="preserve">Mg. María Fernanda Quispe Torres</w:t>
      </w:r>
      <w:r>
        <w:br/>
      </w:r>
      <w:r>
        <w:t xml:space="preserve">Directora Académica</w:t>
      </w:r>
      <w:r>
        <w:br/>
      </w:r>
      <w:r>
        <w:t xml:space="preserve">DNI: 41234567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Quotation Estimate No. QE-PL-2025-0847</w:t>
      </w:r>
      <w:r>
        <w:t xml:space="preserve"> </w:t>
      </w:r>
      <w:r>
        <w:t xml:space="preserve">| Edulink Peru S.A.C. | Av. Javier Prado Este 1250, San Isidro, Peru Lima</w:t>
      </w:r>
      <w:r>
        <w:br/>
      </w:r>
      <w:r>
        <w:t xml:space="preserve">This document is generated electronically and is valid without a physical stamp. For inquiries regarding this Quotation Estimate, please contact quotations@edulinkperu.com.pe or call +51 1 456-7890.</w:t>
      </w:r>
      <w:r>
        <w:br/>
      </w:r>
      <w:r>
        <w:t xml:space="preserve">© 2025 Edulink Peru S.A.C. All rights reserved. | RUC: 20601234567 | Peru Lima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Teacher Primary - Peru Lima</dc:title>
  <dc:creator/>
  <dc:language>en</dc:language>
  <cp:keywords/>
  <dcterms:created xsi:type="dcterms:W3CDTF">2026-10-10T03:35:50Z</dcterms:created>
  <dcterms:modified xsi:type="dcterms:W3CDTF">2026-10-10T03:35:50Z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