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Recruitment &amp; Education Staffing Solutions</w:t>
      </w:r>
    </w:p>
    <w:p>
      <w:pPr>
        <w:pStyle w:val="BodyText"/>
      </w:pPr>
      <w:r>
        <w:t xml:space="preserve">Office 1204, Level 12, Doha Financial Centre, West Bay, Qatar Doha</w:t>
      </w:r>
    </w:p>
    <w:p>
      <w:pPr>
        <w:pStyle w:val="BodyText"/>
      </w:pPr>
      <w:r>
        <w:t xml:space="preserve">Tel: +974-4455-6677 | Email: quotations@edstaffqatar.com | CR: 123456</w:t>
      </w:r>
    </w:p>
    <w:bookmarkEnd w:id="20"/>
    <w:p>
      <w:pPr>
        <w:pStyle w:val="BodyText"/>
      </w:pPr>
      <w:r>
        <w:rPr>
          <w:bCs/>
          <w:b/>
        </w:rPr>
        <w:t xml:space="preserve">Quotation No.:</w:t>
      </w:r>
      <w:r>
        <w:t xml:space="preserve"> </w:t>
      </w:r>
      <w:r>
        <w:t xml:space="preserve">QE-2025-QD-0847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Teacher Primary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Al Noor International Academy</w:t>
            </w:r>
          </w:p>
        </w:tc>
      </w:tr>
      <w:tr>
        <w:tc>
          <w:tcPr/>
          <w:p>
            <w:pPr>
              <w:pStyle w:val="Compact"/>
              <w:jc w:val="left"/>
            </w:pPr>
            <w:r>
              <w:rPr>
                <w:bCs/>
                <w:b/>
              </w:rPr>
              <w:t xml:space="preserve">Address:</w:t>
            </w:r>
          </w:p>
        </w:tc>
        <w:tc>
          <w:tcPr/>
          <w:p>
            <w:pPr>
              <w:pStyle w:val="Compact"/>
              <w:jc w:val="left"/>
            </w:pPr>
            <w:r>
              <w:t xml:space="preserve">Street 45, Al Sadd District, Qatar Doha, P.O. Box 3821</w:t>
            </w:r>
          </w:p>
        </w:tc>
      </w:tr>
      <w:tr>
        <w:tc>
          <w:tcPr/>
          <w:p>
            <w:pPr>
              <w:pStyle w:val="Compact"/>
              <w:jc w:val="left"/>
            </w:pPr>
            <w:r>
              <w:rPr>
                <w:bCs/>
                <w:b/>
              </w:rPr>
              <w:t xml:space="preserve">Contact Person:</w:t>
            </w:r>
          </w:p>
        </w:tc>
        <w:tc>
          <w:tcPr/>
          <w:p>
            <w:pPr>
              <w:pStyle w:val="Compact"/>
              <w:jc w:val="left"/>
            </w:pPr>
            <w:r>
              <w:t xml:space="preserve">Dr. Fatima Al-Khalifa, Director of Human Resources</w:t>
            </w:r>
          </w:p>
        </w:tc>
      </w:tr>
      <w:tr>
        <w:tc>
          <w:tcPr/>
          <w:p>
            <w:pPr>
              <w:pStyle w:val="Compact"/>
              <w:jc w:val="left"/>
            </w:pPr>
            <w:r>
              <w:rPr>
                <w:bCs/>
                <w:b/>
              </w:rPr>
              <w:t xml:space="preserve">Reference No.:</w:t>
            </w:r>
          </w:p>
        </w:tc>
        <w:tc>
          <w:tcPr/>
          <w:p>
            <w:pPr>
              <w:pStyle w:val="Compact"/>
              <w:jc w:val="left"/>
            </w:pPr>
            <w:r>
              <w:t xml:space="preserve">ANIA-HR-2025-0092</w:t>
            </w:r>
          </w:p>
        </w:tc>
      </w:tr>
    </w:tbl>
    <w:bookmarkEnd w:id="21"/>
    <w:bookmarkStart w:id="22" w:name="scope-of-work-teacher-primary-position"/>
    <w:p>
      <w:pPr>
        <w:pStyle w:val="Heading2"/>
      </w:pPr>
      <w:r>
        <w:t xml:space="preserve">2. Scope of Work – Teacher Primary Position</w:t>
      </w:r>
    </w:p>
    <w:p>
      <w:pPr>
        <w:pStyle w:val="FirstParagraph"/>
      </w:pPr>
      <w:r>
        <w:t xml:space="preserve">This</w:t>
      </w:r>
      <w:r>
        <w:t xml:space="preserve"> </w:t>
      </w:r>
      <w:r>
        <w:t xml:space="preserve">Quotation Estimate</w:t>
      </w:r>
      <w:r>
        <w:t xml:space="preserve"> </w:t>
      </w:r>
      <w:r>
        <w:t xml:space="preserve">is prepared in response to the formal request from Al Noor International Academy for the recruitment, vetting, and placement of a qualified</w:t>
      </w:r>
      <w:r>
        <w:t xml:space="preserve"> </w:t>
      </w:r>
      <w:r>
        <w:t xml:space="preserve">Teacher Primary</w:t>
      </w:r>
      <w:r>
        <w:t xml:space="preserve"> </w:t>
      </w:r>
      <w:r>
        <w:t xml:space="preserve">candidate for the 2025/2026 academic year. The</w:t>
      </w:r>
      <w:r>
        <w:t xml:space="preserve"> </w:t>
      </w:r>
      <w:r>
        <w:t xml:space="preserve">Teacher Primary</w:t>
      </w:r>
      <w:r>
        <w:t xml:space="preserve"> </w:t>
      </w:r>
      <w:r>
        <w:t xml:space="preserve">will be responsible for delivering the British National Curriculum (Key Stage 1 and Key Stage 2) to students aged 5–11 years across a cohort of up to 28 pupils per class. The role is based at the academy's main campus located in the Al Sadd District of</w:t>
      </w:r>
      <w:r>
        <w:t xml:space="preserve"> </w:t>
      </w:r>
      <w:r>
        <w:t xml:space="preserve">Qatar Doha</w:t>
      </w:r>
      <w:r>
        <w:t xml:space="preserve">.</w:t>
      </w:r>
    </w:p>
    <w:p>
      <w:pPr>
        <w:pStyle w:val="BodyText"/>
      </w:pPr>
      <w:r>
        <w:t xml:space="preserve">The recruitment process outlined in this</w:t>
      </w:r>
      <w:r>
        <w:t xml:space="preserve"> </w:t>
      </w:r>
      <w:r>
        <w:t xml:space="preserve">Quotation Estimate</w:t>
      </w:r>
      <w:r>
        <w:t xml:space="preserve"> </w:t>
      </w:r>
      <w:r>
        <w:t xml:space="preserve">encompasses end-to-end services including candidate sourcing, credential verification, visa processing, medical examination coordination, and onboarding support within the</w:t>
      </w:r>
      <w:r>
        <w:t xml:space="preserve"> </w:t>
      </w:r>
      <w:r>
        <w:t xml:space="preserve">Qatar Doha</w:t>
      </w:r>
      <w:r>
        <w:t xml:space="preserve"> </w:t>
      </w:r>
      <w:r>
        <w:t xml:space="preserve">jurisdiction. All procedures comply with the Ministry of Education and Higher Education (MOEHE) regulations and the Qatar Labour Law (Law No. 14 of 2004, as amended).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Global sourcing and screening of Teacher Primary candidates (minimum 5 qualified profiles presented)</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Academic credential verification and DBS/Police Clearance confirmation for the selected Teacher Primary</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Qatar work visa processing, immigration file preparation, and MOEHE attestation for the Teacher Primary role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Pre-employment medical examination coordination at an approved clinic in Qatar Doha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Round-trip economy airfare (home country to Qatar Doha) for the Teacher Primary and immediate family (up to 3 dependents)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Initial accommodation arrangement – 1-bedroom furnished apartment in Al Sadd, Qatar Doha (3-month lease)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Onboarding orientation, Qatar Doha city familiarization, and school induction programme (5 working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Post-placement support and HR liaison for the first 90 days of the Teacher Primary's tenure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left"/>
            </w:pPr>
            <w:r>
              <w:t xml:space="preserve">Subtotal (QAR)</w:t>
            </w:r>
          </w:p>
        </w:tc>
        <w:tc>
          <w:tcPr/>
          <w:p>
            <w:pPr>
              <w:pStyle w:val="Compact"/>
              <w:jc w:val="left"/>
            </w:pPr>
            <w:r>
              <w:t xml:space="preserve">60,500.00</w:t>
            </w:r>
          </w:p>
        </w:tc>
      </w:tr>
      <w:tr>
        <w:tc>
          <w:tcPr>
            <w:gridSpan w:val="5"/>
          </w:tcPr>
          <w:p>
            <w:pPr>
              <w:pStyle w:val="Compact"/>
              <w:jc w:val="left"/>
            </w:pPr>
            <w:r>
              <w:t xml:space="preserve">VAT (5% – Qatar)</w:t>
            </w:r>
          </w:p>
        </w:tc>
        <w:tc>
          <w:tcPr/>
          <w:p>
            <w:pPr>
              <w:pStyle w:val="Compact"/>
              <w:jc w:val="left"/>
            </w:pPr>
            <w:r>
              <w:t xml:space="preserve">3,025.00</w:t>
            </w:r>
          </w:p>
        </w:tc>
      </w:tr>
      <w:tr>
        <w:tc>
          <w:tcPr>
            <w:gridSpan w:val="5"/>
          </w:tcPr>
          <w:p>
            <w:pPr>
              <w:pStyle w:val="Compact"/>
              <w:jc w:val="left"/>
            </w:pPr>
            <w:r>
              <w:rPr>
                <w:bCs/>
                <w:b/>
              </w:rPr>
              <w:t xml:space="preserve">GRAND TOTAL (QAR)</w:t>
            </w:r>
          </w:p>
        </w:tc>
        <w:tc>
          <w:tcPr/>
          <w:p>
            <w:pPr>
              <w:pStyle w:val="Compact"/>
              <w:jc w:val="left"/>
            </w:pPr>
            <w:r>
              <w:rPr>
                <w:bCs/>
                <w:b/>
              </w:rPr>
              <w:t xml:space="preserve">63,525.00</w:t>
            </w:r>
          </w:p>
        </w:tc>
      </w:tr>
    </w:tbl>
    <w:bookmarkEnd w:id="23"/>
    <w:bookmarkStart w:id="24" w:name="Xb6d92fc8be8b784843efaff8da2e07121c38508"/>
    <w:p>
      <w:pPr>
        <w:pStyle w:val="Heading2"/>
      </w:pPr>
      <w:r>
        <w:t xml:space="preserve">4. Candidate Qualification Requirements – Teacher Primary</w:t>
      </w:r>
    </w:p>
    <w:p>
      <w:pPr>
        <w:pStyle w:val="FirstParagraph"/>
      </w:pPr>
      <w:r>
        <w:t xml:space="preserve">The</w:t>
      </w:r>
      <w:r>
        <w:t xml:space="preserve"> </w:t>
      </w:r>
      <w:r>
        <w:t xml:space="preserve">Teacher Primary</w:t>
      </w:r>
      <w:r>
        <w:t xml:space="preserve"> </w:t>
      </w:r>
      <w:r>
        <w:t xml:space="preserve">candidate placed under this</w:t>
      </w:r>
      <w:r>
        <w:t xml:space="preserve"> </w:t>
      </w:r>
      <w:r>
        <w:t xml:space="preserve">Quotation Estimate</w:t>
      </w:r>
      <w:r>
        <w:t xml:space="preserve"> </w:t>
      </w:r>
      <w:r>
        <w:t xml:space="preserve">must meet the following minimum criteria as stipulated by the client and aligned with</w:t>
      </w:r>
      <w:r>
        <w:t xml:space="preserve"> </w:t>
      </w:r>
      <w:r>
        <w:t xml:space="preserve">Qatar Doha</w:t>
      </w:r>
      <w:r>
        <w:t xml:space="preserve"> </w:t>
      </w:r>
      <w:r>
        <w:t xml:space="preserve">educational standards:</w:t>
      </w:r>
    </w:p>
    <w:p>
      <w:pPr>
        <w:numPr>
          <w:ilvl w:val="0"/>
          <w:numId w:val="1001"/>
        </w:numPr>
        <w:pStyle w:val="Compact"/>
      </w:pPr>
      <w:r>
        <w:t xml:space="preserve">A minimum of a Bachelor's degree in Primary Education, Early Childhood Education, or a related field from an accredited institution.</w:t>
      </w:r>
    </w:p>
    <w:p>
      <w:pPr>
        <w:numPr>
          <w:ilvl w:val="0"/>
          <w:numId w:val="1001"/>
        </w:numPr>
        <w:pStyle w:val="Compact"/>
      </w:pPr>
      <w:r>
        <w:t xml:space="preserve">A valid QTS (Qualified Teacher Status) or equivalent professional teaching certification recognized by MOEHE in Qatar Doha.</w:t>
      </w:r>
    </w:p>
    <w:p>
      <w:pPr>
        <w:numPr>
          <w:ilvl w:val="0"/>
          <w:numId w:val="1001"/>
        </w:numPr>
        <w:pStyle w:val="Compact"/>
      </w:pPr>
      <w:r>
        <w:t xml:space="preserve">A minimum of three (3) years of post-qualification teaching experience in a primary school setting (ages 5–11).</w:t>
      </w:r>
    </w:p>
    <w:p>
      <w:pPr>
        <w:numPr>
          <w:ilvl w:val="0"/>
          <w:numId w:val="1001"/>
        </w:numPr>
        <w:pStyle w:val="Compact"/>
      </w:pPr>
      <w:r>
        <w:t xml:space="preserve">Proficiency in English (IELTS 7.0 or equivalent) and working knowledge of Arabic is considered an advantage for the Qatar Doha context.</w:t>
      </w:r>
    </w:p>
    <w:p>
      <w:pPr>
        <w:numPr>
          <w:ilvl w:val="0"/>
          <w:numId w:val="1001"/>
        </w:numPr>
        <w:pStyle w:val="Compact"/>
      </w:pPr>
      <w:r>
        <w:t xml:space="preserve">A clean criminal record verified through a current DBS (or equivalent) certificate not older than six months.</w:t>
      </w:r>
    </w:p>
    <w:p>
      <w:pPr>
        <w:numPr>
          <w:ilvl w:val="0"/>
          <w:numId w:val="1001"/>
        </w:numPr>
        <w:pStyle w:val="Compact"/>
      </w:pPr>
      <w:r>
        <w:t xml:space="preserve">Willingness to commit to a minimum contract duration of one (1) academic year, renewable annually.</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requires written reconfirmation of pricing.</w:t>
      </w:r>
    </w:p>
    <w:p>
      <w:pPr>
        <w:numPr>
          <w:ilvl w:val="0"/>
          <w:numId w:val="1002"/>
        </w:numPr>
        <w:pStyle w:val="Compact"/>
      </w:pPr>
      <w:r>
        <w:t xml:space="preserve">Payment terms: 50% advance payment upon signed acceptance of this</w:t>
      </w:r>
      <w:r>
        <w:t xml:space="preserve"> </w:t>
      </w:r>
      <w:r>
        <w:t xml:space="preserve">Quotation Estimate</w:t>
      </w:r>
      <w:r>
        <w:t xml:space="preserve">; the remaining 50% is due within fourteen (14) days of the</w:t>
      </w:r>
      <w:r>
        <w:t xml:space="preserve"> </w:t>
      </w:r>
      <w:r>
        <w:t xml:space="preserve">Teacher Primary</w:t>
      </w:r>
      <w:r>
        <w:t xml:space="preserve">'s successful arrival and commencement of duties in</w:t>
      </w:r>
      <w:r>
        <w:t xml:space="preserve"> </w:t>
      </w:r>
      <w:r>
        <w:t xml:space="preserve">Qatar Doha</w:t>
      </w:r>
      <w:r>
        <w:t xml:space="preserve">.</w:t>
      </w:r>
    </w:p>
    <w:p>
      <w:pPr>
        <w:numPr>
          <w:ilvl w:val="0"/>
          <w:numId w:val="1002"/>
        </w:numPr>
        <w:pStyle w:val="Compact"/>
      </w:pPr>
      <w:r>
        <w:t xml:space="preserve">All costs are quoted in Qatari Riyals (QAR). Any currency fluctuation exceeding 3% between the date of this estimate and the date of service delivery may result in a proportional adjustment, subject to mutual written agreement.</w:t>
      </w:r>
    </w:p>
    <w:p>
      <w:pPr>
        <w:numPr>
          <w:ilvl w:val="0"/>
          <w:numId w:val="1002"/>
        </w:numPr>
        <w:pStyle w:val="Compact"/>
      </w:pPr>
      <w:r>
        <w:t xml:space="preserve">The recruitment agency shall not be held liable for delays caused by government processing times in Qatar Doha, including but not limited to visa issuance, medical clearance, or MOEHE attification timelines.</w:t>
      </w:r>
    </w:p>
    <w:p>
      <w:pPr>
        <w:numPr>
          <w:ilvl w:val="0"/>
          <w:numId w:val="1002"/>
        </w:numPr>
        <w:pStyle w:val="Compact"/>
      </w:pPr>
      <w:r>
        <w:t xml:space="preserve">Should the client reject the presented</w:t>
      </w:r>
      <w:r>
        <w:t xml:space="preserve"> </w:t>
      </w:r>
      <w:r>
        <w:t xml:space="preserve">Teacher Primary</w:t>
      </w:r>
      <w:r>
        <w:t xml:space="preserve"> </w:t>
      </w:r>
      <w:r>
        <w:t xml:space="preserve">candidate(s) without valid, documented cause, a non-refundable administrative fee of QAR 5,000 shall apply toward the sourcing costs already incurred.</w:t>
      </w:r>
    </w:p>
    <w:p>
      <w:pPr>
        <w:numPr>
          <w:ilvl w:val="0"/>
          <w:numId w:val="1002"/>
        </w:numPr>
        <w:pStyle w:val="Compact"/>
      </w:pPr>
      <w:r>
        <w:t xml:space="preserve">This</w:t>
      </w:r>
      <w:r>
        <w:t xml:space="preserve"> </w:t>
      </w:r>
      <w:r>
        <w:t xml:space="preserve">Quotation Estimate</w:t>
      </w:r>
      <w:r>
        <w:t xml:space="preserve"> </w:t>
      </w:r>
      <w:r>
        <w:t xml:space="preserve">does not constitute an employment contract. The employment terms, salary, benefits, and contractual obligations between the</w:t>
      </w:r>
      <w:r>
        <w:t xml:space="preserve"> </w:t>
      </w:r>
      <w:r>
        <w:t xml:space="preserve">Teacher Primary</w:t>
      </w:r>
      <w:r>
        <w:t xml:space="preserve"> </w:t>
      </w:r>
      <w:r>
        <w:t xml:space="preserve">and the school are governed by a separate employment agreement in accordance with Qatar Doha labour regulations.</w:t>
      </w:r>
    </w:p>
    <w:p>
      <w:pPr>
        <w:numPr>
          <w:ilvl w:val="0"/>
          <w:numId w:val="1002"/>
        </w:numPr>
        <w:pStyle w:val="Compact"/>
      </w:pPr>
      <w:r>
        <w:t xml:space="preserve">Confidentiality: All candidate data and institutional information exchanged under this</w:t>
      </w:r>
      <w:r>
        <w:t xml:space="preserve"> </w:t>
      </w:r>
      <w:r>
        <w:t xml:space="preserve">Quotation Estimate</w:t>
      </w:r>
      <w:r>
        <w:t xml:space="preserve"> </w:t>
      </w:r>
      <w:r>
        <w:t xml:space="preserve">shall be treated as strictly confidential and shall not be disclosed to third parties without prior written consent.</w:t>
      </w:r>
    </w:p>
    <w:bookmarkEnd w:id="25"/>
    <w:bookmarkStart w:id="28"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Teacher Primary</w:t>
      </w:r>
      <w:r>
        <w:t xml:space="preserve"> </w:t>
      </w:r>
      <w:r>
        <w:t xml:space="preserve">in</w:t>
      </w:r>
      <w:r>
        <w:t xml:space="preserve"> </w:t>
      </w:r>
      <w:r>
        <w:t xml:space="preserve">Qatar Doha</w:t>
      </w:r>
      <w:r>
        <w:t xml:space="preserve">.</w:t>
      </w:r>
    </w:p>
    <w:bookmarkStart w:id="26" w:name="X71100a25d52246bc142223b5020fe802591e09a"/>
    <w:p>
      <w:pPr>
        <w:pStyle w:val="Heading3"/>
      </w:pPr>
      <w:r>
        <w:t xml:space="preserve">For the Client – Al Noor International Academy</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6"/>
    <w:bookmarkStart w:id="27" w:name="for-the-recruitment-agency"/>
    <w:p>
      <w:pPr>
        <w:pStyle w:val="Heading3"/>
      </w:pPr>
      <w:r>
        <w:t xml:space="preserve">For the Recruitment Agency</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7"/>
    <w:p>
      <w:pPr>
        <w:pStyle w:val="BodyText"/>
      </w:pPr>
      <w:r>
        <w:t xml:space="preserve">This Quotation Estimate (Ref: QE-2025-QD-0847) was prepared for the recruitment of a Teacher Primary position in Qatar Doha. All services are subject to the terms and conditions stated herein. © 2025 Professional Recruitment &amp; Education Staffing Solutions, Doha, Qatar.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Qatar Doha</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