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Educational Staffing Services — Teacher Primary Placement</w:t>
      </w:r>
    </w:p>
    <w:p>
      <w:pPr>
        <w:pStyle w:val="BodyText"/>
      </w:pPr>
      <w:r>
        <w:t xml:space="preserve">Barcelona, Spain — Catalonia Region</w:t>
      </w:r>
    </w:p>
    <w:p>
      <w:pPr>
        <w:pStyle w:val="BodyText"/>
      </w:pPr>
      <w:r>
        <w:t xml:space="preserve">Document Ref: QE-BCN-2025-0847</w:t>
      </w:r>
    </w:p>
    <w:bookmarkEnd w:id="20"/>
    <w:p>
      <w:pPr>
        <w:pStyle w:val="BodyText"/>
      </w:pPr>
      <w:r>
        <w:rPr>
          <w:bCs/>
          <w:b/>
        </w:rPr>
        <w:t xml:space="preserve">Date of Issue:</w:t>
      </w:r>
      <w:r>
        <w:br/>
      </w:r>
      <w:r>
        <w:t xml:space="preserve">15 June 2025</w:t>
      </w:r>
    </w:p>
    <w:p>
      <w:pPr>
        <w:pStyle w:val="BodyText"/>
      </w:pPr>
      <w:r>
        <w:rPr>
          <w:bCs/>
          <w:b/>
        </w:rPr>
        <w:t xml:space="preserve">Valid Until:</w:t>
      </w:r>
      <w:r>
        <w:br/>
      </w:r>
      <w:r>
        <w:t xml:space="preserve">15 July 2025</w:t>
      </w:r>
    </w:p>
    <w:p>
      <w:pPr>
        <w:pStyle w:val="BodyText"/>
      </w:pPr>
      <w:r>
        <w:rPr>
          <w:bCs/>
          <w:b/>
        </w:rPr>
        <w:t xml:space="preserve">Prepared For:</w:t>
      </w:r>
      <w:r>
        <w:br/>
      </w:r>
      <w:r>
        <w:t xml:space="preserve">Escola Bàsica Sant Jordi</w:t>
      </w:r>
      <w:r>
        <w:br/>
      </w:r>
      <w:r>
        <w:t xml:space="preserve">Carrer de la Pau, 42</w:t>
      </w:r>
      <w:r>
        <w:br/>
      </w:r>
      <w:r>
        <w:t xml:space="preserve">08003 Barcelona, Spain</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submitted by Escola Bàsica Sant Jordi, a registered primary education institution located in the Eixample district of Barcelona, Spain. The purpose of this document is to provide a comprehensive and itemised cost breakdown for the recruitment, placement, and ongoing professional support of a qualified</w:t>
      </w:r>
      <w:r>
        <w:t xml:space="preserve"> </w:t>
      </w:r>
      <w:r>
        <w:rPr>
          <w:bCs/>
          <w:b/>
        </w:rPr>
        <w:t xml:space="preserve">Teacher Primary</w:t>
      </w:r>
      <w:r>
        <w:t xml:space="preserve"> </w:t>
      </w:r>
      <w:r>
        <w:t xml:space="preserve">professional for the 2025–2026 academic year. All figures presented herein are denominated in Euros (EUR) and comply with the current labour regulations established by the Generalitat de Catalunya and the Spanish national education framework (LOMLOE — Ley Orgánica de Modificación de la LOE).</w:t>
      </w:r>
    </w:p>
    <w:p>
      <w:pPr>
        <w:pStyle w:val="BodyText"/>
      </w:pPr>
      <w:r>
        <w:t xml:space="preserve">This Quotation Estimate covers the full scope of services required to secure a certified Teacher Primary who meets the pedagogical standards mandated by the Departament d'Educació de la Generalitat de Catalunya, including initial placement, onboarding, continuous professional development, and contractual administration throughout the academic term.</w:t>
      </w:r>
    </w:p>
    <w:bookmarkEnd w:id="21"/>
    <w:bookmarkStart w:id="22" w:name="Xac218c77343df62dbe437309ba9f6d7dfedad79"/>
    <w:p>
      <w:pPr>
        <w:pStyle w:val="Heading2"/>
      </w:pPr>
      <w:r>
        <w:t xml:space="preserve">2. Scope of Services — Teacher Primary Position</w:t>
      </w:r>
    </w:p>
    <w:p>
      <w:pPr>
        <w:pStyle w:val="FirstParagraph"/>
      </w:pPr>
      <w:r>
        <w:t xml:space="preserve">The Teacher Primary role described in this Quotation Estimate encompasses the following professional responsibilities and service deliverables, all to be performed within the educational premises in Barcelona, Spain:</w:t>
      </w:r>
    </w:p>
    <w:p>
      <w:pPr>
        <w:numPr>
          <w:ilvl w:val="0"/>
          <w:numId w:val="1001"/>
        </w:numPr>
        <w:pStyle w:val="Compact"/>
      </w:pPr>
      <w:r>
        <w:rPr>
          <w:bCs/>
          <w:b/>
        </w:rPr>
        <w:t xml:space="preserve">Curriculum Delivery:</w:t>
      </w:r>
      <w:r>
        <w:t xml:space="preserve"> </w:t>
      </w:r>
      <w:r>
        <w:t xml:space="preserve">Full-time instruction across all core subjects (Llengua Catalana, Llengua Castellana, Matemàtiques, Ciències, Llengua Anglesa, Educació Física, and Arts) for students aged 3 to 12, in accordance with the Catalan primary education curriculum (Cicle Inicial and Cicle Final).</w:t>
      </w:r>
    </w:p>
    <w:p>
      <w:pPr>
        <w:numPr>
          <w:ilvl w:val="0"/>
          <w:numId w:val="1001"/>
        </w:numPr>
        <w:pStyle w:val="Compact"/>
      </w:pPr>
      <w:r>
        <w:rPr>
          <w:bCs/>
          <w:b/>
        </w:rPr>
        <w:t xml:space="preserve">Classroom Management:</w:t>
      </w:r>
      <w:r>
        <w:t xml:space="preserve"> </w:t>
      </w:r>
      <w:r>
        <w:t xml:space="preserve">Supervision of a class group of up to 25 students, including the design and implementation of inclusive educational strategies for students with special educational needs (NEAE).</w:t>
      </w:r>
    </w:p>
    <w:p>
      <w:pPr>
        <w:numPr>
          <w:ilvl w:val="0"/>
          <w:numId w:val="1001"/>
        </w:numPr>
        <w:pStyle w:val="Compact"/>
      </w:pPr>
      <w:r>
        <w:rPr>
          <w:bCs/>
          <w:b/>
        </w:rPr>
        <w:t xml:space="preserve">Assessment and Reporting:</w:t>
      </w:r>
      <w:r>
        <w:t xml:space="preserve"> </w:t>
      </w:r>
      <w:r>
        <w:t xml:space="preserve">Preparation of continuous evaluation reports, participation in departmental meetings, and contribution to the annual student progress documentation required by the school's pedagogical council.</w:t>
      </w:r>
    </w:p>
    <w:p>
      <w:pPr>
        <w:numPr>
          <w:ilvl w:val="0"/>
          <w:numId w:val="1001"/>
        </w:numPr>
        <w:pStyle w:val="Compact"/>
      </w:pPr>
      <w:r>
        <w:rPr>
          <w:bCs/>
          <w:b/>
        </w:rPr>
        <w:t xml:space="preserve">Extracurricular Support:</w:t>
      </w:r>
      <w:r>
        <w:t xml:space="preserve"> </w:t>
      </w:r>
      <w:r>
        <w:t xml:space="preserve">Availability for up to 4 hours per week of supervised after-school activities, school excursions, and cultural events organised by the institution in Barcelona.</w:t>
      </w:r>
    </w:p>
    <w:p>
      <w:pPr>
        <w:numPr>
          <w:ilvl w:val="0"/>
          <w:numId w:val="1001"/>
        </w:numPr>
        <w:pStyle w:val="Compact"/>
      </w:pPr>
      <w:r>
        <w:rPr>
          <w:bCs/>
          <w:b/>
        </w:rPr>
        <w:t xml:space="preserve">Professional Development:</w:t>
      </w:r>
      <w:r>
        <w:t xml:space="preserve"> </w:t>
      </w:r>
      <w:r>
        <w:t xml:space="preserve">Participation in a minimum of 20 hours of in-service training per academic year, as mandated by the Catalan education authority.</w:t>
      </w:r>
    </w:p>
    <w:p>
      <w:pPr>
        <w:numPr>
          <w:ilvl w:val="0"/>
          <w:numId w:val="1001"/>
        </w:numPr>
        <w:pStyle w:val="Compact"/>
      </w:pPr>
      <w:r>
        <w:rPr>
          <w:bCs/>
          <w:b/>
        </w:rPr>
        <w:t xml:space="preserve">Administrative Compliance:</w:t>
      </w:r>
      <w:r>
        <w:t xml:space="preserve"> </w:t>
      </w:r>
      <w:r>
        <w:t xml:space="preserve">Adherence to all data protection regulations (RGPD / LOPDGDD) and safeguarding protocols applicable in Spain.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screening of qualified Teacher Primary candidates (CV review, interviews, teaching demonstration, background check)</w:t>
            </w:r>
          </w:p>
        </w:tc>
        <w:tc>
          <w:tcPr/>
          <w:p>
            <w:pPr>
              <w:pStyle w:val="Compact"/>
              <w:jc w:val="left"/>
            </w:pPr>
            <w:r>
              <w:t xml:space="preserve">One-time</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Verification of teaching qualifications (Máster en Formación del Profesorado de Educación Primaria) and registration with the Catalan education registry</w:t>
            </w:r>
          </w:p>
        </w:tc>
        <w:tc>
          <w:tcPr/>
          <w:p>
            <w:pPr>
              <w:pStyle w:val="Compact"/>
              <w:jc w:val="left"/>
            </w:pPr>
            <w:r>
              <w:t xml:space="preserve">One-time</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Contractual drafting and legal review (compliant with Estatut dels Treballadors and collective bargaining agreements for private education in Barcelona)</w:t>
            </w:r>
          </w:p>
        </w:tc>
        <w:tc>
          <w:tcPr/>
          <w:p>
            <w:pPr>
              <w:pStyle w:val="Compact"/>
              <w:jc w:val="left"/>
            </w:pPr>
            <w:r>
              <w:t xml:space="preserve">One-time</w:t>
            </w:r>
          </w:p>
        </w:tc>
        <w:tc>
          <w:tcPr/>
          <w:p>
            <w:pPr>
              <w:pStyle w:val="Compact"/>
              <w:jc w:val="left"/>
            </w:pPr>
            <w:r>
              <w:t xml:space="preserve">680.00</w:t>
            </w:r>
          </w:p>
        </w:tc>
      </w:tr>
      <w:tr>
        <w:tc>
          <w:tcPr/>
          <w:p>
            <w:pPr>
              <w:pStyle w:val="Compact"/>
              <w:jc w:val="left"/>
            </w:pPr>
            <w:r>
              <w:t xml:space="preserve">04</w:t>
            </w:r>
          </w:p>
        </w:tc>
        <w:tc>
          <w:tcPr/>
          <w:p>
            <w:pPr>
              <w:pStyle w:val="Compact"/>
              <w:jc w:val="left"/>
            </w:pPr>
            <w:r>
              <w:t xml:space="preserve">Onboarding and induction programme (school policies, Catalan pedagogical methodology, IT systems, safeguarding training)</w:t>
            </w:r>
          </w:p>
        </w:tc>
        <w:tc>
          <w:tcPr/>
          <w:p>
            <w:pPr>
              <w:pStyle w:val="Compact"/>
              <w:jc w:val="left"/>
            </w:pPr>
            <w:r>
              <w:t xml:space="preserve">One-time (3 days)</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Monthly salary administration and payroll processing for the Teacher Primary (including Segur Social contributions, IRPF withholding, and INSS registration)</w:t>
            </w:r>
          </w:p>
        </w:tc>
        <w:tc>
          <w:tcPr/>
          <w:p>
            <w:pPr>
              <w:pStyle w:val="Compact"/>
              <w:jc w:val="left"/>
            </w:pPr>
            <w:r>
              <w:t xml:space="preserve">10 months (Sep–Jun)</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Continuous professional development coordination (workshops, seminars, and accredited training sessions in Barcelona)</w:t>
            </w:r>
          </w:p>
        </w:tc>
        <w:tc>
          <w:tcPr/>
          <w:p>
            <w:pPr>
              <w:pStyle w:val="Compact"/>
              <w:jc w:val="left"/>
            </w:pPr>
            <w:r>
              <w:t xml:space="preserve">Per academic year</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Ongoing HR support, performance review scheduling, and contractual amendments</w:t>
            </w:r>
          </w:p>
        </w:tc>
        <w:tc>
          <w:tcPr/>
          <w:p>
            <w:pPr>
              <w:pStyle w:val="Compact"/>
              <w:jc w:val="left"/>
            </w:pPr>
            <w:r>
              <w:t xml:space="preserve">Per academic year</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Insurance and liability coverage for the Teacher Primary during school activities and excursions within the Barcelona metropolitan area</w:t>
            </w:r>
          </w:p>
        </w:tc>
        <w:tc>
          <w:tcPr/>
          <w:p>
            <w:pPr>
              <w:pStyle w:val="Compact"/>
              <w:jc w:val="left"/>
            </w:pPr>
            <w:r>
              <w:t xml:space="preserve">Per academic year</w:t>
            </w:r>
          </w:p>
        </w:tc>
        <w:tc>
          <w:tcPr/>
          <w:p>
            <w:pPr>
              <w:pStyle w:val="Compact"/>
              <w:jc w:val="left"/>
            </w:pPr>
            <w:r>
              <w:t xml:space="preserve">560.00</w:t>
            </w:r>
          </w:p>
        </w:tc>
      </w:tr>
      <w:tr>
        <w:tc>
          <w:tcPr>
            <w:gridSpan w:val="3"/>
          </w:tcPr>
          <w:p>
            <w:pPr>
              <w:pStyle w:val="Compact"/>
              <w:jc w:val="left"/>
            </w:pPr>
            <w:r>
              <w:t xml:space="preserve">TOTAL ESTIMATED COST (excluding VAT / IVA)</w:t>
            </w:r>
          </w:p>
        </w:tc>
        <w:tc>
          <w:tcPr/>
          <w:p>
            <w:pPr>
              <w:pStyle w:val="Compact"/>
              <w:jc w:val="left"/>
            </w:pPr>
            <w:r>
              <w:t xml:space="preserve">18,840.00</w:t>
            </w:r>
          </w:p>
        </w:tc>
      </w:tr>
      <w:tr>
        <w:tc>
          <w:tcPr>
            <w:gridSpan w:val="3"/>
          </w:tcPr>
          <w:p>
            <w:pPr>
              <w:pStyle w:val="Compact"/>
              <w:jc w:val="left"/>
            </w:pPr>
            <w:r>
              <w:t xml:space="preserve">VAT (IVA) at 21% — applicable in Spain</w:t>
            </w:r>
          </w:p>
        </w:tc>
        <w:tc>
          <w:tcPr/>
          <w:p>
            <w:pPr>
              <w:pStyle w:val="Compact"/>
              <w:jc w:val="left"/>
            </w:pPr>
            <w:r>
              <w:t xml:space="preserve">3,956.40</w:t>
            </w:r>
          </w:p>
        </w:tc>
      </w:tr>
      <w:tr>
        <w:tc>
          <w:tcPr>
            <w:gridSpan w:val="3"/>
          </w:tcPr>
          <w:p>
            <w:pPr>
              <w:pStyle w:val="Compact"/>
              <w:jc w:val="left"/>
            </w:pPr>
            <w:r>
              <w:t xml:space="preserve">GRAND TOTAL (including VAT)</w:t>
            </w:r>
          </w:p>
        </w:tc>
        <w:tc>
          <w:tcPr/>
          <w:p>
            <w:pPr>
              <w:pStyle w:val="Compact"/>
              <w:jc w:val="left"/>
            </w:pPr>
            <w:r>
              <w:t xml:space="preserve">22,796.40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 a 30% advance payment upon acceptance of this document, 40% upon successful placement and commencement of the Teacher Primary's first working day, and the remaining 30% to be settled in two equal instalments at the midpoint and conclusion of the academic year. All payments shall be made via bank transfer to the account details provided in the accompanying invoice. Late payments shall incur an interest charge of 1.5% per month, in accordance with Spanish commercial law (Ley 3/2004 de lucha contra la morosidad).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all pricing is subject to revision.</w:t>
      </w:r>
    </w:p>
    <w:p>
      <w:pPr>
        <w:numPr>
          <w:ilvl w:val="0"/>
          <w:numId w:val="1002"/>
        </w:numPr>
        <w:pStyle w:val="Compact"/>
      </w:pPr>
      <w:r>
        <w:t xml:space="preserve">All services will be delivered in compliance with the educational regulations of the Generalitat de Catalunya and the national Spanish education system. The Teacher Primary must hold a valid teaching licence recognised in Spain.</w:t>
      </w:r>
    </w:p>
    <w:p>
      <w:pPr>
        <w:numPr>
          <w:ilvl w:val="0"/>
          <w:numId w:val="1002"/>
        </w:numPr>
        <w:pStyle w:val="Compact"/>
      </w:pPr>
      <w:r>
        <w:t xml:space="preserve">The school (Escola Bàsica Sant Jordi) is responsible for providing a suitable workspace, teaching materials, and access to the school's IT infrastructure at its premises in Barcelona.</w:t>
      </w:r>
    </w:p>
    <w:p>
      <w:pPr>
        <w:numPr>
          <w:ilvl w:val="0"/>
          <w:numId w:val="1002"/>
        </w:numPr>
        <w:pStyle w:val="Compact"/>
      </w:pPr>
      <w:r>
        <w:t xml:space="preserve">Any changes to the scope of services, working hours, or class group size must be communicated in writing and may result in a revised Quotation Estimate.</w:t>
      </w:r>
    </w:p>
    <w:p>
      <w:pPr>
        <w:numPr>
          <w:ilvl w:val="0"/>
          <w:numId w:val="1002"/>
        </w:numPr>
        <w:pStyle w:val="Compact"/>
      </w:pPr>
      <w:r>
        <w:t xml:space="preserve">Confidentiality: All personal data of the Teacher Primary and students will be handled in strict accordance with the EU General Data Protection Regulation (GDPR) and the Spanish LOPDGDD.</w:t>
      </w:r>
    </w:p>
    <w:p>
      <w:pPr>
        <w:numPr>
          <w:ilvl w:val="0"/>
          <w:numId w:val="1002"/>
        </w:numPr>
        <w:pStyle w:val="Compact"/>
      </w:pPr>
      <w:r>
        <w:t xml:space="preserve">This Quotation Estimate does not constitute a binding contract until both parties have signed and returned the acceptance form. The definitive employment contract for the Teacher Primary will be executed separately in accordance with Spanish labour law.</w:t>
      </w:r>
    </w:p>
    <w:p>
      <w:pPr>
        <w:numPr>
          <w:ilvl w:val="0"/>
          <w:numId w:val="1002"/>
        </w:numPr>
        <w:pStyle w:val="Compact"/>
      </w:pPr>
      <w:r>
        <w:t xml:space="preserve">Governing law: The laws of Spain, with jurisdiction of the courts of Barcelona, Catalonia.</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 Quotation Estimate for the Teacher Primary placement in Barcelona, Spain.</w:t>
      </w:r>
    </w:p>
    <w:p>
      <w:pPr>
        <w:pStyle w:val="BodyText"/>
      </w:pPr>
      <w:r>
        <w:rPr>
          <w:bCs/>
          <w:b/>
        </w:rPr>
        <w:t xml:space="preserve">For the Service Provider</w:t>
      </w:r>
      <w:r>
        <w:br/>
      </w:r>
      <w:r>
        <w:t xml:space="preserve">Educativa Barcelona S.L.</w:t>
      </w:r>
      <w:r>
        <w:br/>
      </w:r>
      <w:r>
        <w:t xml:space="preserve">Authorised Representative</w:t>
      </w:r>
      <w:r>
        <w:br/>
      </w:r>
      <w:r>
        <w:t xml:space="preserve">Date: _______________</w:t>
      </w:r>
    </w:p>
    <w:p>
      <w:pPr>
        <w:pStyle w:val="BodyText"/>
      </w:pPr>
      <w:r>
        <w:rPr>
          <w:bCs/>
          <w:b/>
        </w:rPr>
        <w:t xml:space="preserve">For the Client</w:t>
      </w:r>
      <w:r>
        <w:br/>
      </w:r>
      <w:r>
        <w:t xml:space="preserve">Escola Bàsica Sant Jordi</w:t>
      </w:r>
      <w:r>
        <w:br/>
      </w:r>
      <w:r>
        <w:t xml:space="preserve">Director / Authorised Signatory</w:t>
      </w:r>
      <w:r>
        <w:br/>
      </w:r>
      <w:r>
        <w:t xml:space="preserve">Date: _______________</w:t>
      </w:r>
    </w:p>
    <w:p>
      <w:pPr>
        <w:pStyle w:val="BodyText"/>
      </w:pPr>
      <w:r>
        <w:t xml:space="preserve">Educativa Barcelona S.L. — CIF: B-65432109 — Carrer de Pujades, 118, 08005 Barcelona, Spain</w:t>
      </w:r>
    </w:p>
    <w:p>
      <w:pPr>
        <w:pStyle w:val="BodyText"/>
      </w:pPr>
      <w:r>
        <w:t xml:space="preserve">Email: quotes@educativabcn.es — Tel: +34 93 555 0142</w:t>
      </w:r>
    </w:p>
    <w:p>
      <w:pPr>
        <w:pStyle w:val="BodyText"/>
      </w:pPr>
      <w:r>
        <w:t xml:space="preserve">This Quotation Estimate was generated on 15 June 2025. Document Ref: QE-BCN-2025-0847.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Spain Barcelona</dc:title>
  <dc:creator/>
  <dc:language>en</dc:language>
  <cp:keywords/>
  <dcterms:created xsi:type="dcterms:W3CDTF">2026-10-10T04:06:40Z</dcterms:created>
  <dcterms:modified xsi:type="dcterms:W3CDTF">2026-10-10T04:06:40Z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